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AC04" w14:textId="3392259C" w:rsidR="6B1682D2" w:rsidRDefault="6B1682D2" w:rsidP="09ABD9D2">
      <w:pPr>
        <w:shd w:val="clear" w:color="auto" w:fill="FFFFFF" w:themeFill="background1"/>
        <w:rPr>
          <w:rFonts w:asciiTheme="minorHAnsi" w:eastAsiaTheme="minorEastAsia" w:hAnsiTheme="minorHAnsi" w:cstheme="minorBidi"/>
          <w:b/>
          <w:bCs/>
          <w:color w:val="000000" w:themeColor="text1"/>
        </w:rPr>
      </w:pPr>
      <w:r w:rsidRPr="09ABD9D2">
        <w:rPr>
          <w:rFonts w:asciiTheme="minorHAnsi" w:eastAsiaTheme="minorEastAsia" w:hAnsiTheme="minorHAnsi" w:cstheme="minorBidi"/>
          <w:b/>
          <w:bCs/>
          <w:color w:val="000000" w:themeColor="text1"/>
        </w:rPr>
        <w:t>JOB DESCRIPTION</w:t>
      </w:r>
    </w:p>
    <w:p w14:paraId="3B23BD48" w14:textId="36D5F37F" w:rsidR="09ABD9D2" w:rsidRDefault="09ABD9D2" w:rsidP="09ABD9D2">
      <w:pPr>
        <w:shd w:val="clear" w:color="auto" w:fill="FFFFFF" w:themeFill="background1"/>
        <w:rPr>
          <w:rFonts w:asciiTheme="minorHAnsi" w:eastAsiaTheme="minorEastAsia" w:hAnsiTheme="minorHAnsi" w:cstheme="minorBidi"/>
          <w:b/>
          <w:bCs/>
          <w:color w:val="000000" w:themeColor="text1"/>
          <w:sz w:val="21"/>
          <w:szCs w:val="21"/>
        </w:rPr>
      </w:pPr>
    </w:p>
    <w:p w14:paraId="41673208" w14:textId="533503E1" w:rsidR="002A68FC" w:rsidRDefault="002A68FC" w:rsidP="09ABD9D2">
      <w:pPr>
        <w:shd w:val="clear" w:color="auto" w:fill="FFFFFF" w:themeFill="background1"/>
        <w:spacing w:after="240"/>
        <w:rPr>
          <w:rFonts w:asciiTheme="minorHAnsi" w:eastAsiaTheme="minorEastAsia" w:hAnsiTheme="minorHAnsi" w:cstheme="minorBidi"/>
          <w:b/>
          <w:bCs/>
          <w:sz w:val="21"/>
          <w:szCs w:val="21"/>
        </w:rPr>
      </w:pPr>
      <w:r w:rsidRPr="09ABD9D2">
        <w:rPr>
          <w:rFonts w:asciiTheme="minorHAnsi" w:eastAsiaTheme="minorEastAsia" w:hAnsiTheme="minorHAnsi" w:cstheme="minorBidi"/>
          <w:b/>
          <w:bCs/>
          <w:color w:val="000000" w:themeColor="text1"/>
          <w:sz w:val="21"/>
          <w:szCs w:val="21"/>
        </w:rPr>
        <w:t>Job Title:</w:t>
      </w:r>
      <w:r>
        <w:tab/>
      </w:r>
      <w:r>
        <w:tab/>
      </w:r>
      <w:r w:rsidRPr="09ABD9D2">
        <w:rPr>
          <w:rFonts w:asciiTheme="minorHAnsi" w:eastAsiaTheme="minorEastAsia" w:hAnsiTheme="minorHAnsi" w:cstheme="minorBidi"/>
          <w:b/>
          <w:bCs/>
          <w:sz w:val="21"/>
          <w:szCs w:val="21"/>
        </w:rPr>
        <w:t>Communications and Engagement Manager</w:t>
      </w:r>
    </w:p>
    <w:p w14:paraId="05B4B049" w14:textId="31E6F908" w:rsidR="002A68FC" w:rsidRDefault="002A68FC" w:rsidP="09ABD9D2">
      <w:pPr>
        <w:shd w:val="clear" w:color="auto" w:fill="FFFFFF" w:themeFill="background1"/>
        <w:spacing w:after="240"/>
        <w:jc w:val="both"/>
        <w:rPr>
          <w:rFonts w:asciiTheme="minorHAnsi" w:eastAsiaTheme="minorEastAsia" w:hAnsiTheme="minorHAnsi" w:cstheme="minorBidi"/>
          <w:color w:val="000000" w:themeColor="text1"/>
          <w:sz w:val="21"/>
          <w:szCs w:val="21"/>
        </w:rPr>
      </w:pPr>
      <w:r w:rsidRPr="09ABD9D2">
        <w:rPr>
          <w:rFonts w:asciiTheme="minorHAnsi" w:eastAsiaTheme="minorEastAsia" w:hAnsiTheme="minorHAnsi" w:cstheme="minorBidi"/>
          <w:b/>
          <w:bCs/>
          <w:color w:val="000000" w:themeColor="text1"/>
          <w:sz w:val="21"/>
          <w:szCs w:val="21"/>
        </w:rPr>
        <w:t>Division:</w:t>
      </w:r>
      <w:r>
        <w:tab/>
      </w:r>
      <w:r>
        <w:tab/>
      </w:r>
      <w:r w:rsidRPr="09ABD9D2">
        <w:rPr>
          <w:rFonts w:asciiTheme="minorHAnsi" w:eastAsiaTheme="minorEastAsia" w:hAnsiTheme="minorHAnsi" w:cstheme="minorBidi"/>
          <w:color w:val="000000" w:themeColor="text1"/>
          <w:sz w:val="21"/>
          <w:szCs w:val="21"/>
        </w:rPr>
        <w:t>Warmer Homes London</w:t>
      </w:r>
    </w:p>
    <w:p w14:paraId="5C3897DA" w14:textId="6E158F31" w:rsidR="002A68FC" w:rsidRDefault="002A68FC" w:rsidP="6842F178">
      <w:pPr>
        <w:shd w:val="clear" w:color="auto" w:fill="FFFFFF" w:themeFill="background1"/>
        <w:spacing w:after="240"/>
        <w:jc w:val="both"/>
        <w:rPr>
          <w:rFonts w:asciiTheme="minorHAnsi" w:eastAsiaTheme="minorEastAsia" w:hAnsiTheme="minorHAnsi" w:cstheme="minorBidi"/>
          <w:color w:val="000000"/>
          <w:sz w:val="21"/>
          <w:szCs w:val="21"/>
        </w:rPr>
      </w:pPr>
      <w:r w:rsidRPr="6842F178">
        <w:rPr>
          <w:rFonts w:asciiTheme="minorHAnsi" w:eastAsiaTheme="minorEastAsia" w:hAnsiTheme="minorHAnsi" w:cstheme="minorBidi"/>
          <w:b/>
          <w:bCs/>
          <w:color w:val="000000" w:themeColor="text1"/>
          <w:sz w:val="21"/>
          <w:szCs w:val="21"/>
        </w:rPr>
        <w:t>Pay Band:</w:t>
      </w:r>
      <w:r>
        <w:tab/>
      </w:r>
      <w:r>
        <w:tab/>
      </w:r>
      <w:r w:rsidRPr="6842F178">
        <w:rPr>
          <w:rFonts w:asciiTheme="minorHAnsi" w:eastAsiaTheme="minorEastAsia" w:hAnsiTheme="minorHAnsi" w:cstheme="minorBidi"/>
          <w:color w:val="000000" w:themeColor="text1"/>
          <w:sz w:val="21"/>
          <w:szCs w:val="21"/>
        </w:rPr>
        <w:t>E</w:t>
      </w:r>
      <w:r w:rsidR="00C25273">
        <w:rPr>
          <w:rFonts w:asciiTheme="minorHAnsi" w:eastAsiaTheme="minorEastAsia" w:hAnsiTheme="minorHAnsi" w:cstheme="minorBidi"/>
          <w:color w:val="000000" w:themeColor="text1"/>
          <w:sz w:val="21"/>
          <w:szCs w:val="21"/>
        </w:rPr>
        <w:t xml:space="preserve"> (internal reference)</w:t>
      </w:r>
    </w:p>
    <w:p w14:paraId="02266B47" w14:textId="4A12B0F5" w:rsidR="002A68FC" w:rsidRDefault="002A68FC" w:rsidP="09ABD9D2">
      <w:pPr>
        <w:shd w:val="clear" w:color="auto" w:fill="FFFFFF" w:themeFill="background1"/>
        <w:spacing w:after="240"/>
        <w:rPr>
          <w:rFonts w:asciiTheme="minorHAnsi" w:eastAsiaTheme="minorEastAsia" w:hAnsiTheme="minorHAnsi" w:cstheme="minorBidi"/>
          <w:color w:val="000000" w:themeColor="text1"/>
          <w:sz w:val="21"/>
          <w:szCs w:val="21"/>
        </w:rPr>
      </w:pPr>
      <w:r w:rsidRPr="09ABD9D2">
        <w:rPr>
          <w:rFonts w:asciiTheme="minorHAnsi" w:eastAsiaTheme="minorEastAsia" w:hAnsiTheme="minorHAnsi" w:cstheme="minorBidi"/>
          <w:b/>
          <w:bCs/>
          <w:color w:val="000000" w:themeColor="text1"/>
          <w:sz w:val="21"/>
          <w:szCs w:val="21"/>
        </w:rPr>
        <w:t>Responsible to:</w:t>
      </w:r>
      <w:r>
        <w:tab/>
      </w:r>
      <w:r w:rsidRPr="09ABD9D2">
        <w:rPr>
          <w:rFonts w:asciiTheme="minorHAnsi" w:eastAsiaTheme="minorEastAsia" w:hAnsiTheme="minorHAnsi" w:cstheme="minorBidi"/>
          <w:color w:val="000000" w:themeColor="text1"/>
          <w:sz w:val="21"/>
          <w:szCs w:val="21"/>
        </w:rPr>
        <w:t>Warmer Homes London, Director</w:t>
      </w:r>
      <w:r w:rsidR="449091F9" w:rsidRPr="09ABD9D2">
        <w:rPr>
          <w:rFonts w:asciiTheme="minorHAnsi" w:eastAsiaTheme="minorEastAsia" w:hAnsiTheme="minorHAnsi" w:cstheme="minorBidi"/>
          <w:color w:val="000000" w:themeColor="text1"/>
          <w:sz w:val="21"/>
          <w:szCs w:val="21"/>
        </w:rPr>
        <w:t xml:space="preserve">/Head of Operations </w:t>
      </w:r>
    </w:p>
    <w:p w14:paraId="4E6A8AC4" w14:textId="4E31AD78" w:rsidR="002A68FC" w:rsidRDefault="002A68FC" w:rsidP="09ABD9D2">
      <w:pPr>
        <w:shd w:val="clear" w:color="auto" w:fill="FFFFFF" w:themeFill="background1"/>
        <w:spacing w:after="240"/>
        <w:jc w:val="both"/>
        <w:rPr>
          <w:rFonts w:asciiTheme="minorHAnsi" w:eastAsiaTheme="minorEastAsia" w:hAnsiTheme="minorHAnsi" w:cstheme="minorBidi"/>
          <w:color w:val="000000" w:themeColor="text1"/>
          <w:sz w:val="21"/>
          <w:szCs w:val="21"/>
        </w:rPr>
      </w:pPr>
      <w:r w:rsidRPr="09ABD9D2">
        <w:rPr>
          <w:rFonts w:asciiTheme="minorHAnsi" w:eastAsiaTheme="minorEastAsia" w:hAnsiTheme="minorHAnsi" w:cstheme="minorBidi"/>
          <w:b/>
          <w:bCs/>
          <w:color w:val="000000" w:themeColor="text1"/>
          <w:sz w:val="21"/>
          <w:szCs w:val="21"/>
        </w:rPr>
        <w:t>Location:</w:t>
      </w:r>
      <w:r>
        <w:tab/>
      </w:r>
      <w:r>
        <w:tab/>
      </w:r>
      <w:r w:rsidRPr="09ABD9D2">
        <w:rPr>
          <w:rFonts w:asciiTheme="minorHAnsi" w:eastAsiaTheme="minorEastAsia" w:hAnsiTheme="minorHAnsi" w:cstheme="minorBidi"/>
          <w:color w:val="000000" w:themeColor="text1"/>
          <w:sz w:val="21"/>
          <w:szCs w:val="21"/>
        </w:rPr>
        <w:t xml:space="preserve">London Councils 12 Arthur Street, London </w:t>
      </w:r>
    </w:p>
    <w:p w14:paraId="4BD5A48B" w14:textId="3C118015" w:rsidR="002A68FC" w:rsidRDefault="002A68FC" w:rsidP="09ABD9D2">
      <w:pPr>
        <w:shd w:val="clear" w:color="auto" w:fill="FFFFFF" w:themeFill="background1"/>
        <w:spacing w:after="240"/>
        <w:jc w:val="both"/>
        <w:rPr>
          <w:rFonts w:asciiTheme="minorHAnsi" w:eastAsiaTheme="minorEastAsia" w:hAnsiTheme="minorHAnsi" w:cstheme="minorBidi"/>
          <w:color w:val="000000"/>
          <w:sz w:val="21"/>
          <w:szCs w:val="21"/>
        </w:rPr>
      </w:pPr>
      <w:r w:rsidRPr="09ABD9D2">
        <w:rPr>
          <w:rFonts w:asciiTheme="minorHAnsi" w:eastAsiaTheme="minorEastAsia" w:hAnsiTheme="minorHAnsi" w:cstheme="minorBidi"/>
          <w:b/>
          <w:bCs/>
          <w:color w:val="000000" w:themeColor="text1"/>
          <w:sz w:val="21"/>
          <w:szCs w:val="21"/>
        </w:rPr>
        <w:t>Duration:</w:t>
      </w:r>
      <w:r>
        <w:tab/>
      </w:r>
      <w:r>
        <w:tab/>
      </w:r>
      <w:r w:rsidRPr="09ABD9D2">
        <w:rPr>
          <w:rFonts w:asciiTheme="minorHAnsi" w:eastAsiaTheme="minorEastAsia" w:hAnsiTheme="minorHAnsi" w:cstheme="minorBidi"/>
          <w:color w:val="000000" w:themeColor="text1"/>
          <w:sz w:val="21"/>
          <w:szCs w:val="21"/>
        </w:rPr>
        <w:t>Permanent</w:t>
      </w:r>
    </w:p>
    <w:p w14:paraId="293CA582" w14:textId="6970C3A6" w:rsidR="09ABD9D2" w:rsidRDefault="09ABD9D2" w:rsidP="09ABD9D2">
      <w:pPr>
        <w:pStyle w:val="Heading2"/>
        <w:keepNext w:val="0"/>
        <w:keepLines w:val="0"/>
        <w:spacing w:line="276" w:lineRule="auto"/>
        <w:rPr>
          <w:rFonts w:asciiTheme="minorHAnsi" w:eastAsiaTheme="minorEastAsia" w:hAnsiTheme="minorHAnsi" w:cstheme="minorBidi"/>
          <w:sz w:val="21"/>
          <w:szCs w:val="21"/>
        </w:rPr>
      </w:pPr>
    </w:p>
    <w:p w14:paraId="42E3A9BD" w14:textId="58DF96C7" w:rsidR="002A68FC" w:rsidRDefault="002A68FC" w:rsidP="09ABD9D2">
      <w:pPr>
        <w:pStyle w:val="Heading2"/>
        <w:keepNext w:val="0"/>
        <w:keepLines w:val="0"/>
        <w:spacing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About Warmer Homes London</w:t>
      </w:r>
    </w:p>
    <w:p w14:paraId="32F37E8B" w14:textId="2577F8BA" w:rsidR="002A68FC" w:rsidRDefault="002A68FC" w:rsidP="09ABD9D2">
      <w:pPr>
        <w:spacing w:before="240" w:after="240" w:line="276" w:lineRule="auto"/>
        <w:jc w:val="both"/>
        <w:textAlignment w:val="baseline"/>
        <w:rPr>
          <w:rFonts w:asciiTheme="minorHAnsi" w:eastAsiaTheme="minorEastAsia" w:hAnsiTheme="minorHAnsi" w:cstheme="minorBidi"/>
          <w:sz w:val="21"/>
          <w:szCs w:val="21"/>
          <w:shd w:val="clear" w:color="auto" w:fill="FFFFFF"/>
          <w:lang w:val="en-US"/>
        </w:rPr>
      </w:pPr>
      <w:r w:rsidRPr="09ABD9D2">
        <w:rPr>
          <w:rFonts w:asciiTheme="minorHAnsi" w:eastAsiaTheme="minorEastAsia" w:hAnsiTheme="minorHAnsi" w:cstheme="minorBidi"/>
          <w:sz w:val="21"/>
          <w:szCs w:val="21"/>
        </w:rPr>
        <w:t xml:space="preserve">Warmer Homes London is a new organisation designed to </w:t>
      </w:r>
      <w:r w:rsidRPr="09ABD9D2">
        <w:rPr>
          <w:rFonts w:asciiTheme="minorHAnsi" w:eastAsiaTheme="minorEastAsia" w:hAnsiTheme="minorHAnsi" w:cstheme="minorBidi"/>
          <w:color w:val="000000" w:themeColor="text1"/>
          <w:sz w:val="21"/>
          <w:szCs w:val="21"/>
          <w:lang w:val="en-US"/>
        </w:rPr>
        <w:t>make Londoners’ homes greener, healthier</w:t>
      </w:r>
      <w:r w:rsidRPr="09ABD9D2">
        <w:rPr>
          <w:rFonts w:asciiTheme="minorHAnsi" w:eastAsiaTheme="minorEastAsia" w:hAnsiTheme="minorHAnsi" w:cstheme="minorBidi"/>
          <w:color w:val="000000"/>
          <w:sz w:val="21"/>
          <w:szCs w:val="21"/>
          <w:shd w:val="clear" w:color="auto" w:fill="FFFFFF"/>
          <w:lang w:val="en-US"/>
        </w:rPr>
        <w:t xml:space="preserve"> and more affordable to heat</w:t>
      </w:r>
      <w:r w:rsidRPr="09ABD9D2">
        <w:rPr>
          <w:rFonts w:asciiTheme="minorHAnsi" w:eastAsiaTheme="minorEastAsia" w:hAnsiTheme="minorHAnsi" w:cstheme="minorBidi"/>
          <w:color w:val="000000"/>
          <w:sz w:val="21"/>
          <w:szCs w:val="21"/>
          <w:shd w:val="clear" w:color="auto" w:fill="FFFFFF"/>
        </w:rPr>
        <w:t xml:space="preserve"> </w:t>
      </w:r>
      <w:r w:rsidRPr="09ABD9D2">
        <w:rPr>
          <w:rFonts w:asciiTheme="minorHAnsi" w:eastAsiaTheme="minorEastAsia" w:hAnsiTheme="minorHAnsi" w:cstheme="minorBidi"/>
          <w:color w:val="000000"/>
          <w:sz w:val="21"/>
          <w:szCs w:val="21"/>
          <w:shd w:val="clear" w:color="auto" w:fill="FFFFFF"/>
          <w:lang w:val="en-US"/>
        </w:rPr>
        <w:t>by being more energy efficient.</w:t>
      </w:r>
      <w:r w:rsidRPr="09ABD9D2">
        <w:rPr>
          <w:rFonts w:asciiTheme="minorHAnsi" w:eastAsiaTheme="minorEastAsia" w:hAnsiTheme="minorHAnsi" w:cstheme="minorBidi"/>
          <w:color w:val="000000"/>
          <w:sz w:val="21"/>
          <w:szCs w:val="21"/>
          <w:shd w:val="clear" w:color="auto" w:fill="FFFFFF"/>
        </w:rPr>
        <w:t xml:space="preserve"> </w:t>
      </w:r>
      <w:r w:rsidRPr="09ABD9D2">
        <w:rPr>
          <w:rFonts w:asciiTheme="minorHAnsi" w:eastAsiaTheme="minorEastAsia" w:hAnsiTheme="minorHAnsi" w:cstheme="minorBidi"/>
          <w:sz w:val="21"/>
          <w:szCs w:val="21"/>
        </w:rPr>
        <w:t>It is funded by the boroughs, the Mayor of London</w:t>
      </w:r>
      <w:r w:rsidR="001A1477" w:rsidRPr="09ABD9D2">
        <w:rPr>
          <w:rFonts w:asciiTheme="minorHAnsi" w:eastAsiaTheme="minorEastAsia" w:hAnsiTheme="minorHAnsi" w:cstheme="minorBidi"/>
          <w:sz w:val="21"/>
          <w:szCs w:val="21"/>
        </w:rPr>
        <w:t xml:space="preserve"> and</w:t>
      </w:r>
      <w:r w:rsidRPr="09ABD9D2">
        <w:rPr>
          <w:rFonts w:asciiTheme="minorHAnsi" w:eastAsiaTheme="minorEastAsia" w:hAnsiTheme="minorHAnsi" w:cstheme="minorBidi"/>
          <w:sz w:val="21"/>
          <w:szCs w:val="21"/>
        </w:rPr>
        <w:t xml:space="preserve"> London Councils</w:t>
      </w:r>
      <w:r w:rsidR="0D456E3E" w:rsidRPr="09ABD9D2">
        <w:rPr>
          <w:rFonts w:asciiTheme="minorHAnsi" w:eastAsiaTheme="minorEastAsia" w:hAnsiTheme="minorHAnsi" w:cstheme="minorBidi"/>
          <w:sz w:val="21"/>
          <w:szCs w:val="21"/>
        </w:rPr>
        <w:t>.</w:t>
      </w:r>
    </w:p>
    <w:p w14:paraId="424A6DE4" w14:textId="1380C974" w:rsidR="002A68FC" w:rsidRDefault="002A68FC" w:rsidP="09ABD9D2">
      <w:pPr>
        <w:spacing w:before="240" w:after="240" w:line="276" w:lineRule="auto"/>
        <w:rPr>
          <w:rFonts w:asciiTheme="minorHAnsi" w:eastAsiaTheme="minorEastAsia" w:hAnsiTheme="minorHAnsi" w:cstheme="minorBidi"/>
          <w:color w:val="000000"/>
          <w:sz w:val="21"/>
          <w:szCs w:val="21"/>
          <w:shd w:val="clear" w:color="auto" w:fill="FFFFFF"/>
        </w:rPr>
      </w:pPr>
      <w:r w:rsidRPr="09ABD9D2">
        <w:rPr>
          <w:rFonts w:asciiTheme="minorHAnsi" w:eastAsiaTheme="minorEastAsia" w:hAnsiTheme="minorHAnsi" w:cstheme="minorBidi"/>
          <w:color w:val="000000"/>
          <w:sz w:val="21"/>
          <w:szCs w:val="21"/>
          <w:shd w:val="clear" w:color="auto" w:fill="FFFFFF"/>
          <w:lang w:val="en-US"/>
        </w:rPr>
        <w:t>This new initiative is set to forge bold new partnerships, working with all levels of government, as well as with housing associations, builders</w:t>
      </w:r>
      <w:r w:rsidRPr="09ABD9D2">
        <w:rPr>
          <w:rFonts w:asciiTheme="minorHAnsi" w:eastAsiaTheme="minorEastAsia" w:hAnsiTheme="minorHAnsi" w:cstheme="minorBidi"/>
          <w:color w:val="0078D4"/>
          <w:sz w:val="21"/>
          <w:szCs w:val="21"/>
          <w:u w:val="single"/>
          <w:shd w:val="clear" w:color="auto" w:fill="FFFFFF"/>
          <w:lang w:val="en-US"/>
        </w:rPr>
        <w:t>,</w:t>
      </w:r>
      <w:r w:rsidRPr="09ABD9D2">
        <w:rPr>
          <w:rFonts w:asciiTheme="minorHAnsi" w:eastAsiaTheme="minorEastAsia" w:hAnsiTheme="minorHAnsi" w:cstheme="minorBidi"/>
          <w:color w:val="000000" w:themeColor="text1"/>
          <w:sz w:val="21"/>
          <w:szCs w:val="21"/>
          <w:lang w:val="en-US"/>
        </w:rPr>
        <w:t xml:space="preserve"> community energy groups, and training organisations</w:t>
      </w:r>
      <w:r w:rsidRPr="09ABD9D2">
        <w:rPr>
          <w:rFonts w:asciiTheme="minorHAnsi" w:eastAsiaTheme="minorEastAsia" w:hAnsiTheme="minorHAnsi" w:cstheme="minorBidi"/>
          <w:color w:val="000000"/>
          <w:sz w:val="21"/>
          <w:szCs w:val="21"/>
          <w:shd w:val="clear" w:color="auto" w:fill="FFFFFF"/>
          <w:lang w:val="en-US"/>
        </w:rPr>
        <w:t xml:space="preserve">. </w:t>
      </w:r>
    </w:p>
    <w:p w14:paraId="150FFE6A" w14:textId="77777777" w:rsidR="002A68FC" w:rsidRDefault="002A68FC" w:rsidP="09ABD9D2">
      <w:pPr>
        <w:spacing w:after="240" w:line="276" w:lineRule="auto"/>
        <w:rPr>
          <w:rFonts w:asciiTheme="minorHAnsi" w:eastAsiaTheme="minorEastAsia" w:hAnsiTheme="minorHAnsi" w:cstheme="minorBidi"/>
          <w:sz w:val="21"/>
          <w:szCs w:val="21"/>
          <w:lang w:val="en-US"/>
        </w:rPr>
      </w:pPr>
      <w:r w:rsidRPr="09ABD9D2">
        <w:rPr>
          <w:rFonts w:asciiTheme="minorHAnsi" w:eastAsiaTheme="minorEastAsia" w:hAnsiTheme="minorHAnsi" w:cstheme="minorBidi"/>
          <w:color w:val="000000"/>
          <w:sz w:val="21"/>
          <w:szCs w:val="21"/>
          <w:shd w:val="clear" w:color="auto" w:fill="FFFFFF"/>
        </w:rPr>
        <w:t>Warmer Homes London will deliver its mission by:</w:t>
      </w:r>
    </w:p>
    <w:p w14:paraId="7049A09D" w14:textId="77777777" w:rsidR="002A68FC" w:rsidRDefault="002A68FC" w:rsidP="09ABD9D2">
      <w:pPr>
        <w:pStyle w:val="ListParagraph"/>
        <w:numPr>
          <w:ilvl w:val="0"/>
          <w:numId w:val="5"/>
        </w:numPr>
        <w:spacing w:after="240"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shd w:val="clear" w:color="auto" w:fill="FFFFFF"/>
          <w:lang w:val="en-US"/>
        </w:rPr>
        <w:t>working together</w:t>
      </w:r>
      <w:r w:rsidRPr="09ABD9D2">
        <w:rPr>
          <w:rFonts w:asciiTheme="minorHAnsi" w:eastAsiaTheme="minorEastAsia" w:hAnsiTheme="minorHAnsi" w:cstheme="minorBidi"/>
          <w:sz w:val="21"/>
          <w:szCs w:val="21"/>
          <w:shd w:val="clear" w:color="auto" w:fill="FFFFFF"/>
        </w:rPr>
        <w:t>,</w:t>
      </w:r>
      <w:r w:rsidRPr="09ABD9D2">
        <w:rPr>
          <w:rFonts w:asciiTheme="minorHAnsi" w:eastAsiaTheme="minorEastAsia" w:hAnsiTheme="minorHAnsi" w:cstheme="minorBidi"/>
          <w:sz w:val="21"/>
          <w:szCs w:val="21"/>
          <w:lang w:val="en-US"/>
        </w:rPr>
        <w:t xml:space="preserve"> we will overcome systemic barriers change the fragmented approach towards retrofitting social and low-income private housing</w:t>
      </w:r>
      <w:r w:rsidRPr="09ABD9D2">
        <w:rPr>
          <w:rFonts w:asciiTheme="minorHAnsi" w:eastAsiaTheme="minorEastAsia" w:hAnsiTheme="minorHAnsi" w:cstheme="minorBidi"/>
          <w:sz w:val="21"/>
          <w:szCs w:val="21"/>
        </w:rPr>
        <w:t>;</w:t>
      </w:r>
    </w:p>
    <w:p w14:paraId="18B7F85F" w14:textId="501D6A63" w:rsidR="002A68FC" w:rsidRDefault="002A68FC" w:rsidP="09ABD9D2">
      <w:pPr>
        <w:pStyle w:val="ListParagraph"/>
        <w:numPr>
          <w:ilvl w:val="0"/>
          <w:numId w:val="5"/>
        </w:numPr>
        <w:spacing w:after="240" w:line="276" w:lineRule="auto"/>
        <w:rPr>
          <w:rFonts w:asciiTheme="minorHAnsi" w:eastAsiaTheme="minorEastAsia" w:hAnsiTheme="minorHAnsi" w:cstheme="minorBidi"/>
          <w:sz w:val="21"/>
          <w:szCs w:val="21"/>
          <w:lang w:val="en-US"/>
        </w:rPr>
      </w:pPr>
      <w:r w:rsidRPr="09ABD9D2">
        <w:rPr>
          <w:rFonts w:asciiTheme="minorHAnsi" w:eastAsiaTheme="minorEastAsia" w:hAnsiTheme="minorHAnsi" w:cstheme="minorBidi"/>
          <w:sz w:val="21"/>
          <w:szCs w:val="21"/>
          <w:lang w:val="en-US"/>
        </w:rPr>
        <w:t>providing</w:t>
      </w:r>
      <w:r w:rsidRPr="09ABD9D2">
        <w:rPr>
          <w:rFonts w:asciiTheme="minorHAnsi" w:eastAsiaTheme="minorEastAsia" w:hAnsiTheme="minorHAnsi" w:cstheme="minorBidi"/>
          <w:sz w:val="21"/>
          <w:szCs w:val="21"/>
          <w:shd w:val="clear" w:color="auto" w:fill="FFFFFF"/>
          <w:lang w:val="en-US"/>
        </w:rPr>
        <w:t xml:space="preserve"> the data insights, we will drive better value for public money and turbo-charge efforts to make London’s homes warmer at scale and at pace</w:t>
      </w:r>
      <w:r w:rsidRPr="09ABD9D2">
        <w:rPr>
          <w:rFonts w:asciiTheme="minorHAnsi" w:eastAsiaTheme="minorEastAsia" w:hAnsiTheme="minorHAnsi" w:cstheme="minorBidi"/>
          <w:sz w:val="21"/>
          <w:szCs w:val="21"/>
          <w:shd w:val="clear" w:color="auto" w:fill="FFFFFF"/>
        </w:rPr>
        <w:t>;</w:t>
      </w:r>
      <w:r w:rsidRPr="09ABD9D2">
        <w:rPr>
          <w:rFonts w:asciiTheme="minorHAnsi" w:eastAsiaTheme="minorEastAsia" w:hAnsiTheme="minorHAnsi" w:cstheme="minorBidi"/>
          <w:sz w:val="21"/>
          <w:szCs w:val="21"/>
          <w:shd w:val="clear" w:color="auto" w:fill="FFFFFF"/>
          <w:lang w:val="en-US"/>
        </w:rPr>
        <w:t> </w:t>
      </w:r>
    </w:p>
    <w:p w14:paraId="2F66A5F2" w14:textId="77777777" w:rsidR="002A68FC" w:rsidRDefault="002A68FC" w:rsidP="09ABD9D2">
      <w:pPr>
        <w:pStyle w:val="ListParagraph"/>
        <w:numPr>
          <w:ilvl w:val="0"/>
          <w:numId w:val="5"/>
        </w:numPr>
        <w:spacing w:after="240"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shd w:val="clear" w:color="auto" w:fill="FFFFFF"/>
          <w:lang w:val="en-US"/>
        </w:rPr>
        <w:t>enabling practical measures to be installed by suppliers, such as- wall insulation that keep heat in; heat pumps that are cleaner and cheaper to run; and solar panels giving clean renewable energy- we will help make Londoners’ homes more comfortable, all year round.</w:t>
      </w:r>
    </w:p>
    <w:p w14:paraId="061D4092" w14:textId="5A8A8F55" w:rsidR="09ABD9D2" w:rsidRDefault="09ABD9D2" w:rsidP="09ABD9D2">
      <w:pPr>
        <w:tabs>
          <w:tab w:val="left" w:pos="420"/>
        </w:tabs>
        <w:spacing w:before="240" w:after="240" w:line="276" w:lineRule="auto"/>
        <w:rPr>
          <w:rFonts w:asciiTheme="minorHAnsi" w:eastAsiaTheme="minorEastAsia" w:hAnsiTheme="minorHAnsi" w:cstheme="minorBidi"/>
          <w:b/>
          <w:bCs/>
          <w:sz w:val="21"/>
          <w:szCs w:val="21"/>
        </w:rPr>
      </w:pPr>
    </w:p>
    <w:p w14:paraId="4353B75C" w14:textId="7A82BD43" w:rsidR="002A68FC" w:rsidRDefault="002A68FC" w:rsidP="09ABD9D2">
      <w:pPr>
        <w:tabs>
          <w:tab w:val="left" w:pos="420"/>
        </w:tabs>
        <w:spacing w:before="240" w:after="240" w:line="276" w:lineRule="auto"/>
        <w:rPr>
          <w:rFonts w:asciiTheme="minorHAnsi" w:eastAsiaTheme="minorEastAsia" w:hAnsiTheme="minorHAnsi" w:cstheme="minorBidi"/>
          <w:b/>
          <w:bCs/>
          <w:sz w:val="21"/>
          <w:szCs w:val="21"/>
        </w:rPr>
      </w:pPr>
      <w:r w:rsidRPr="09ABD9D2">
        <w:rPr>
          <w:rFonts w:asciiTheme="minorHAnsi" w:eastAsiaTheme="minorEastAsia" w:hAnsiTheme="minorHAnsi" w:cstheme="minorBidi"/>
          <w:b/>
          <w:bCs/>
          <w:sz w:val="21"/>
          <w:szCs w:val="21"/>
        </w:rPr>
        <w:t>Job Purpose:</w:t>
      </w:r>
    </w:p>
    <w:p w14:paraId="7DAE2B25" w14:textId="2651D7FE" w:rsidR="002A68FC" w:rsidRDefault="002A68FC" w:rsidP="09ABD9D2">
      <w:pPr>
        <w:spacing w:before="240" w:after="240"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 xml:space="preserve">There is a commitment from Warmer Homes London partners to retrofitting London’s 3.7m homes, focusing initially on social housing and those experiencing fuel poverty. We are in the process of designing and implementing a strong brand that clearly identifies the new organisation within London’s complex decarbonisation eco-system and clear communications that explains the purpose of our work, bring partners together and inspire them to act. </w:t>
      </w:r>
    </w:p>
    <w:p w14:paraId="0A11DBD0" w14:textId="3B246BE2" w:rsidR="002A68FC" w:rsidRDefault="002A68FC" w:rsidP="09ABD9D2">
      <w:pPr>
        <w:spacing w:before="240" w:after="240"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 xml:space="preserve">We need to develop strong partnerships and engagement with groups and organisations who can help inform and strengthen our activities. We need to raise awareness within key stakeholder communities about how Warmer Homes London can support them in delivering their ambitions and what we need from them to succeed. </w:t>
      </w:r>
    </w:p>
    <w:p w14:paraId="6508156A" w14:textId="7DC526C7" w:rsidR="09ABD9D2" w:rsidRDefault="09ABD9D2" w:rsidP="09ABD9D2">
      <w:pPr>
        <w:spacing w:before="240" w:after="240" w:line="276" w:lineRule="auto"/>
        <w:rPr>
          <w:rFonts w:asciiTheme="minorHAnsi" w:eastAsiaTheme="minorEastAsia" w:hAnsiTheme="minorHAnsi" w:cstheme="minorBidi"/>
          <w:b/>
          <w:bCs/>
          <w:sz w:val="21"/>
          <w:szCs w:val="21"/>
        </w:rPr>
      </w:pPr>
    </w:p>
    <w:p w14:paraId="4C257FA5" w14:textId="4021A8CE" w:rsidR="002A68FC" w:rsidRDefault="002A68FC" w:rsidP="09ABD9D2">
      <w:pPr>
        <w:spacing w:before="240" w:after="240" w:line="276" w:lineRule="auto"/>
        <w:rPr>
          <w:rFonts w:asciiTheme="minorHAnsi" w:eastAsiaTheme="minorEastAsia" w:hAnsiTheme="minorHAnsi" w:cstheme="minorBidi"/>
          <w:b/>
          <w:bCs/>
          <w:sz w:val="21"/>
          <w:szCs w:val="21"/>
        </w:rPr>
      </w:pPr>
      <w:r w:rsidRPr="09ABD9D2">
        <w:rPr>
          <w:rFonts w:asciiTheme="minorHAnsi" w:eastAsiaTheme="minorEastAsia" w:hAnsiTheme="minorHAnsi" w:cstheme="minorBidi"/>
          <w:b/>
          <w:bCs/>
          <w:sz w:val="21"/>
          <w:szCs w:val="21"/>
        </w:rPr>
        <w:t>How We Work</w:t>
      </w:r>
    </w:p>
    <w:p w14:paraId="559EC158" w14:textId="68092EBD" w:rsidR="002A68FC" w:rsidRDefault="002A68FC" w:rsidP="09ABD9D2">
      <w:pPr>
        <w:spacing w:before="240" w:after="240"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 xml:space="preserve">You’ll be joining the Warmer Homes London team in its exciting ‘go-live’ phase. With an initial team of around 10 people, we will grow to </w:t>
      </w:r>
      <w:r w:rsidR="001A1477" w:rsidRPr="09ABD9D2">
        <w:rPr>
          <w:rFonts w:asciiTheme="minorHAnsi" w:eastAsiaTheme="minorEastAsia" w:hAnsiTheme="minorHAnsi" w:cstheme="minorBidi"/>
          <w:sz w:val="21"/>
          <w:szCs w:val="21"/>
        </w:rPr>
        <w:t xml:space="preserve">25 </w:t>
      </w:r>
      <w:r w:rsidRPr="09ABD9D2">
        <w:rPr>
          <w:rFonts w:asciiTheme="minorHAnsi" w:eastAsiaTheme="minorEastAsia" w:hAnsiTheme="minorHAnsi" w:cstheme="minorBidi"/>
          <w:sz w:val="21"/>
          <w:szCs w:val="21"/>
        </w:rPr>
        <w:t>people within a year. But we’re ambitious and expect to be improving the impact of an</w:t>
      </w:r>
      <w:r w:rsidR="00CB4177">
        <w:rPr>
          <w:rFonts w:asciiTheme="minorHAnsi" w:eastAsiaTheme="minorEastAsia" w:hAnsiTheme="minorHAnsi" w:cstheme="minorBidi"/>
          <w:sz w:val="21"/>
          <w:szCs w:val="21"/>
        </w:rPr>
        <w:t xml:space="preserve"> </w:t>
      </w:r>
      <w:r w:rsidRPr="09ABD9D2">
        <w:rPr>
          <w:rFonts w:asciiTheme="minorHAnsi" w:eastAsiaTheme="minorEastAsia" w:hAnsiTheme="minorHAnsi" w:cstheme="minorBidi"/>
          <w:sz w:val="21"/>
          <w:szCs w:val="21"/>
        </w:rPr>
        <w:t xml:space="preserve">investment </w:t>
      </w:r>
      <w:r w:rsidR="743C9647" w:rsidRPr="09ABD9D2">
        <w:rPr>
          <w:rFonts w:asciiTheme="minorHAnsi" w:eastAsiaTheme="minorEastAsia" w:hAnsiTheme="minorHAnsi" w:cstheme="minorBidi"/>
          <w:sz w:val="21"/>
          <w:szCs w:val="21"/>
        </w:rPr>
        <w:t xml:space="preserve">pipeline </w:t>
      </w:r>
      <w:r w:rsidRPr="09ABD9D2">
        <w:rPr>
          <w:rFonts w:asciiTheme="minorHAnsi" w:eastAsiaTheme="minorEastAsia" w:hAnsiTheme="minorHAnsi" w:cstheme="minorBidi"/>
          <w:sz w:val="21"/>
          <w:szCs w:val="21"/>
        </w:rPr>
        <w:t xml:space="preserve">of up to £500m over the next 3 years. </w:t>
      </w:r>
    </w:p>
    <w:p w14:paraId="466C3618" w14:textId="1D80CB7C" w:rsidR="002A68FC" w:rsidRDefault="002A68FC" w:rsidP="09ABD9D2">
      <w:pPr>
        <w:spacing w:before="240" w:after="240"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 xml:space="preserve">You’ll be part of the small leadership team and will act as the subject matter expert for communication and engagement. While small, Warmer Homes London’s communications function can draw on the time, ideas and energy of dozens of people from across our members. We are committed to being a high performing team, constantly reviewing, learning and adapting our ways of working, and operating in a high-challenge, high-support culture. </w:t>
      </w:r>
    </w:p>
    <w:p w14:paraId="40640A7D" w14:textId="5A31A2F2" w:rsidR="002A68FC" w:rsidRDefault="002A68FC" w:rsidP="09ABD9D2">
      <w:pPr>
        <w:spacing w:before="240" w:after="240"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We’re initially hosted by London Councils, who along with the Greater London Authority (GLA) are the founding partners of Warmer Homes London. So you’ll access specialist communications</w:t>
      </w:r>
      <w:r w:rsidR="001A1477" w:rsidRPr="09ABD9D2">
        <w:rPr>
          <w:rFonts w:asciiTheme="minorHAnsi" w:eastAsiaTheme="minorEastAsia" w:hAnsiTheme="minorHAnsi" w:cstheme="minorBidi"/>
          <w:sz w:val="21"/>
          <w:szCs w:val="21"/>
        </w:rPr>
        <w:t>, marketing</w:t>
      </w:r>
      <w:r w:rsidR="53ED8BB4" w:rsidRPr="09ABD9D2">
        <w:rPr>
          <w:rFonts w:asciiTheme="minorHAnsi" w:eastAsiaTheme="minorEastAsia" w:hAnsiTheme="minorHAnsi" w:cstheme="minorBidi"/>
          <w:sz w:val="21"/>
          <w:szCs w:val="21"/>
        </w:rPr>
        <w:t>, public affairs</w:t>
      </w:r>
      <w:r w:rsidR="001A1477" w:rsidRPr="09ABD9D2">
        <w:rPr>
          <w:rFonts w:asciiTheme="minorHAnsi" w:eastAsiaTheme="minorEastAsia" w:hAnsiTheme="minorHAnsi" w:cstheme="minorBidi"/>
          <w:sz w:val="21"/>
          <w:szCs w:val="21"/>
        </w:rPr>
        <w:t xml:space="preserve"> and research</w:t>
      </w:r>
      <w:r w:rsidRPr="09ABD9D2">
        <w:rPr>
          <w:rFonts w:asciiTheme="minorHAnsi" w:eastAsiaTheme="minorEastAsia" w:hAnsiTheme="minorHAnsi" w:cstheme="minorBidi"/>
          <w:sz w:val="21"/>
          <w:szCs w:val="21"/>
        </w:rPr>
        <w:t xml:space="preserve"> functions to enhance the visibility, understanding and impact of our work.</w:t>
      </w:r>
    </w:p>
    <w:p w14:paraId="7CBE4FCC" w14:textId="08E81363" w:rsidR="001A1477" w:rsidRDefault="002A68FC" w:rsidP="09ABD9D2">
      <w:pPr>
        <w:pStyle w:val="Heading2"/>
        <w:keepNext w:val="0"/>
        <w:keepLines w:val="0"/>
        <w:spacing w:before="240"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 xml:space="preserve">Principal responsibilities </w:t>
      </w:r>
    </w:p>
    <w:p w14:paraId="06089F03" w14:textId="4C5FF75F" w:rsidR="002A68FC" w:rsidRDefault="001A1477" w:rsidP="09ABD9D2">
      <w:pPr>
        <w:pStyle w:val="ListParagraph"/>
        <w:numPr>
          <w:ilvl w:val="0"/>
          <w:numId w:val="4"/>
        </w:numPr>
        <w:rPr>
          <w:rFonts w:asciiTheme="minorHAnsi" w:eastAsiaTheme="minorEastAsia" w:hAnsiTheme="minorHAnsi" w:cstheme="minorBidi"/>
        </w:rPr>
      </w:pPr>
      <w:r w:rsidRPr="09ABD9D2">
        <w:rPr>
          <w:rFonts w:asciiTheme="minorHAnsi" w:eastAsiaTheme="minorEastAsia" w:hAnsiTheme="minorHAnsi" w:cstheme="minorBidi"/>
          <w:sz w:val="21"/>
          <w:szCs w:val="21"/>
        </w:rPr>
        <w:t>D</w:t>
      </w:r>
      <w:r w:rsidR="002A68FC" w:rsidRPr="09ABD9D2">
        <w:rPr>
          <w:rFonts w:asciiTheme="minorHAnsi" w:eastAsiaTheme="minorEastAsia" w:hAnsiTheme="minorHAnsi" w:cstheme="minorBidi"/>
          <w:sz w:val="21"/>
          <w:szCs w:val="21"/>
        </w:rPr>
        <w:t xml:space="preserve">evelop and deliver </w:t>
      </w:r>
      <w:r w:rsidR="5451ACA6" w:rsidRPr="09ABD9D2">
        <w:rPr>
          <w:rFonts w:asciiTheme="minorHAnsi" w:eastAsiaTheme="minorEastAsia" w:hAnsiTheme="minorHAnsi" w:cstheme="minorBidi"/>
          <w:sz w:val="21"/>
          <w:szCs w:val="21"/>
        </w:rPr>
        <w:t xml:space="preserve">the </w:t>
      </w:r>
      <w:r w:rsidR="6CF448D5" w:rsidRPr="09ABD9D2">
        <w:rPr>
          <w:rFonts w:asciiTheme="minorHAnsi" w:eastAsiaTheme="minorEastAsia" w:hAnsiTheme="minorHAnsi" w:cstheme="minorBidi"/>
          <w:sz w:val="21"/>
          <w:szCs w:val="21"/>
        </w:rPr>
        <w:t xml:space="preserve">annual </w:t>
      </w:r>
      <w:r w:rsidR="002A68FC" w:rsidRPr="09ABD9D2">
        <w:rPr>
          <w:rFonts w:asciiTheme="minorHAnsi" w:eastAsiaTheme="minorEastAsia" w:hAnsiTheme="minorHAnsi" w:cstheme="minorBidi"/>
          <w:sz w:val="21"/>
          <w:szCs w:val="21"/>
        </w:rPr>
        <w:t xml:space="preserve">communications </w:t>
      </w:r>
      <w:r w:rsidR="4E96501E" w:rsidRPr="09ABD9D2">
        <w:rPr>
          <w:rFonts w:asciiTheme="minorHAnsi" w:eastAsiaTheme="minorEastAsia" w:hAnsiTheme="minorHAnsi" w:cstheme="minorBidi"/>
          <w:sz w:val="21"/>
          <w:szCs w:val="21"/>
        </w:rPr>
        <w:t xml:space="preserve">and stakeholder engagement </w:t>
      </w:r>
      <w:r w:rsidR="002A68FC" w:rsidRPr="09ABD9D2">
        <w:rPr>
          <w:rFonts w:asciiTheme="minorHAnsi" w:eastAsiaTheme="minorEastAsia" w:hAnsiTheme="minorHAnsi" w:cstheme="minorBidi"/>
          <w:sz w:val="21"/>
          <w:szCs w:val="21"/>
        </w:rPr>
        <w:t xml:space="preserve">plan to support the work of the new organisation from go-live to </w:t>
      </w:r>
      <w:r w:rsidRPr="09ABD9D2">
        <w:rPr>
          <w:rFonts w:asciiTheme="minorHAnsi" w:eastAsiaTheme="minorEastAsia" w:hAnsiTheme="minorHAnsi" w:cstheme="minorBidi"/>
          <w:sz w:val="21"/>
          <w:szCs w:val="21"/>
        </w:rPr>
        <w:t>as it matures</w:t>
      </w:r>
      <w:r w:rsidR="002A68FC" w:rsidRPr="09ABD9D2">
        <w:rPr>
          <w:rFonts w:asciiTheme="minorHAnsi" w:eastAsiaTheme="minorEastAsia" w:hAnsiTheme="minorHAnsi" w:cstheme="minorBidi"/>
          <w:sz w:val="21"/>
          <w:szCs w:val="21"/>
        </w:rPr>
        <w:t xml:space="preserve">; </w:t>
      </w:r>
    </w:p>
    <w:p w14:paraId="13C8E5F9" w14:textId="0ECD4AB4" w:rsidR="002A68FC" w:rsidRDefault="002A68FC" w:rsidP="09ABD9D2">
      <w:pPr>
        <w:pStyle w:val="ListParagraph"/>
        <w:numPr>
          <w:ilvl w:val="0"/>
          <w:numId w:val="4"/>
        </w:numPr>
        <w:rPr>
          <w:rFonts w:asciiTheme="minorHAnsi" w:eastAsiaTheme="minorEastAsia" w:hAnsiTheme="minorHAnsi" w:cstheme="minorBidi"/>
        </w:rPr>
      </w:pPr>
      <w:r w:rsidRPr="09ABD9D2">
        <w:rPr>
          <w:rFonts w:asciiTheme="minorHAnsi" w:eastAsiaTheme="minorEastAsia" w:hAnsiTheme="minorHAnsi" w:cstheme="minorBidi"/>
          <w:sz w:val="21"/>
          <w:szCs w:val="21"/>
        </w:rPr>
        <w:t>Supporting the Directors and other members of the leadership team to develop communications programmes</w:t>
      </w:r>
      <w:r w:rsidR="001A1477" w:rsidRPr="09ABD9D2">
        <w:rPr>
          <w:rFonts w:asciiTheme="minorHAnsi" w:eastAsiaTheme="minorEastAsia" w:hAnsiTheme="minorHAnsi" w:cstheme="minorBidi"/>
          <w:sz w:val="21"/>
          <w:szCs w:val="21"/>
        </w:rPr>
        <w:t xml:space="preserve"> and collateral</w:t>
      </w:r>
      <w:r w:rsidRPr="09ABD9D2">
        <w:rPr>
          <w:rFonts w:asciiTheme="minorHAnsi" w:eastAsiaTheme="minorEastAsia" w:hAnsiTheme="minorHAnsi" w:cstheme="minorBidi"/>
          <w:sz w:val="21"/>
          <w:szCs w:val="21"/>
        </w:rPr>
        <w:t xml:space="preserve"> for key communities, such as the supply chain</w:t>
      </w:r>
      <w:r w:rsidR="007E497C" w:rsidRPr="09ABD9D2">
        <w:rPr>
          <w:rFonts w:asciiTheme="minorHAnsi" w:eastAsiaTheme="minorEastAsia" w:hAnsiTheme="minorHAnsi" w:cstheme="minorBidi"/>
          <w:sz w:val="21"/>
          <w:szCs w:val="21"/>
        </w:rPr>
        <w:t xml:space="preserve"> and boroughs</w:t>
      </w:r>
      <w:r w:rsidRPr="09ABD9D2">
        <w:rPr>
          <w:rFonts w:asciiTheme="minorHAnsi" w:eastAsiaTheme="minorEastAsia" w:hAnsiTheme="minorHAnsi" w:cstheme="minorBidi"/>
          <w:sz w:val="21"/>
          <w:szCs w:val="21"/>
        </w:rPr>
        <w:t>, and enabling all team members to become ambassadors for Warmer Homes London;</w:t>
      </w:r>
    </w:p>
    <w:p w14:paraId="1D2B378F" w14:textId="2564C401" w:rsidR="002A68FC" w:rsidRDefault="002A68FC" w:rsidP="09ABD9D2">
      <w:pPr>
        <w:pStyle w:val="ListParagraph"/>
        <w:numPr>
          <w:ilvl w:val="0"/>
          <w:numId w:val="4"/>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Implement Warmer Homes London’s new brand identity and tailor our narrative and engagement approach for different audiences, in partnership with London Councils’ and the GLA’s communications teams, for use in press releases, presentations, website content</w:t>
      </w:r>
      <w:r w:rsidR="00CF638C" w:rsidRPr="09ABD9D2">
        <w:rPr>
          <w:rFonts w:asciiTheme="minorHAnsi" w:eastAsiaTheme="minorEastAsia" w:hAnsiTheme="minorHAnsi" w:cstheme="minorBidi"/>
          <w:sz w:val="21"/>
          <w:szCs w:val="21"/>
        </w:rPr>
        <w:t>, recruitment collateral</w:t>
      </w:r>
      <w:r w:rsidRPr="09ABD9D2">
        <w:rPr>
          <w:rFonts w:asciiTheme="minorHAnsi" w:eastAsiaTheme="minorEastAsia" w:hAnsiTheme="minorHAnsi" w:cstheme="minorBidi"/>
          <w:sz w:val="21"/>
          <w:szCs w:val="21"/>
        </w:rPr>
        <w:t xml:space="preserve"> and other comms channels;</w:t>
      </w:r>
    </w:p>
    <w:p w14:paraId="1DFF21F9" w14:textId="42EBA51E" w:rsidR="002A68FC" w:rsidRDefault="2400E41D" w:rsidP="09ABD9D2">
      <w:pPr>
        <w:pStyle w:val="ListParagraph"/>
        <w:numPr>
          <w:ilvl w:val="0"/>
          <w:numId w:val="4"/>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Support the leadership team to i</w:t>
      </w:r>
      <w:r w:rsidR="002A68FC" w:rsidRPr="09ABD9D2">
        <w:rPr>
          <w:rFonts w:asciiTheme="minorHAnsi" w:eastAsiaTheme="minorEastAsia" w:hAnsiTheme="minorHAnsi" w:cstheme="minorBidi"/>
          <w:sz w:val="21"/>
          <w:szCs w:val="21"/>
        </w:rPr>
        <w:t>dentify, build and maintain mutually beneficial relationships and partnerships with</w:t>
      </w:r>
      <w:r w:rsidR="3CB68EA8" w:rsidRPr="09ABD9D2">
        <w:rPr>
          <w:rFonts w:asciiTheme="minorHAnsi" w:eastAsiaTheme="minorEastAsia" w:hAnsiTheme="minorHAnsi" w:cstheme="minorBidi"/>
          <w:sz w:val="21"/>
          <w:szCs w:val="21"/>
        </w:rPr>
        <w:t xml:space="preserve"> the public affairs leads within</w:t>
      </w:r>
      <w:r w:rsidR="002A68FC" w:rsidRPr="09ABD9D2">
        <w:rPr>
          <w:rFonts w:asciiTheme="minorHAnsi" w:eastAsiaTheme="minorEastAsia" w:hAnsiTheme="minorHAnsi" w:cstheme="minorBidi"/>
          <w:sz w:val="21"/>
          <w:szCs w:val="21"/>
        </w:rPr>
        <w:t xml:space="preserve"> groups and organisations that can help inform and strengthen the delivery of Warmer Homes London overall strategy and our specific projects and initiatives</w:t>
      </w:r>
      <w:r w:rsidR="1791D3BB" w:rsidRPr="09ABD9D2">
        <w:rPr>
          <w:rFonts w:asciiTheme="minorHAnsi" w:eastAsiaTheme="minorEastAsia" w:hAnsiTheme="minorHAnsi" w:cstheme="minorBidi"/>
          <w:sz w:val="21"/>
          <w:szCs w:val="21"/>
        </w:rPr>
        <w:t>;</w:t>
      </w:r>
    </w:p>
    <w:p w14:paraId="71CBF35D" w14:textId="1DB4F701" w:rsidR="002A68FC" w:rsidRDefault="002A68FC" w:rsidP="09ABD9D2">
      <w:pPr>
        <w:pStyle w:val="ListParagraph"/>
        <w:numPr>
          <w:ilvl w:val="0"/>
          <w:numId w:val="4"/>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 xml:space="preserve">Lead on the design and management of Warmer Homes London’s external-facing events, focusing on making them high quality and inclusive experiences; </w:t>
      </w:r>
    </w:p>
    <w:p w14:paraId="67C35173" w14:textId="419C6D0F" w:rsidR="001A1477" w:rsidRDefault="001A1477" w:rsidP="09ABD9D2">
      <w:pPr>
        <w:pStyle w:val="ListParagraph"/>
        <w:numPr>
          <w:ilvl w:val="0"/>
          <w:numId w:val="4"/>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Ensure that content management for WHL’s web presence is undertaken as required and in accordance with good practice</w:t>
      </w:r>
      <w:r w:rsidR="32A73B35" w:rsidRPr="09ABD9D2">
        <w:rPr>
          <w:rFonts w:asciiTheme="minorHAnsi" w:eastAsiaTheme="minorEastAsia" w:hAnsiTheme="minorHAnsi" w:cstheme="minorBidi"/>
          <w:sz w:val="21"/>
          <w:szCs w:val="21"/>
        </w:rPr>
        <w:t>;</w:t>
      </w:r>
    </w:p>
    <w:p w14:paraId="384420BC" w14:textId="10E7EED7" w:rsidR="002A68FC" w:rsidRDefault="002A68FC" w:rsidP="09ABD9D2">
      <w:pPr>
        <w:pStyle w:val="ListParagraph"/>
        <w:numPr>
          <w:ilvl w:val="0"/>
          <w:numId w:val="4"/>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Help fulfil Warmer Homes London’s commitment to transparency: sharing our work and the resources we create, while ensuring they are accessible (clear language, concise and navigable) and in keeping with Warmer Homes London’s high standards (visually appealing, on-brand and consistent)</w:t>
      </w:r>
      <w:r w:rsidR="48A47266" w:rsidRPr="09ABD9D2">
        <w:rPr>
          <w:rFonts w:asciiTheme="minorHAnsi" w:eastAsiaTheme="minorEastAsia" w:hAnsiTheme="minorHAnsi" w:cstheme="minorBidi"/>
          <w:sz w:val="21"/>
          <w:szCs w:val="21"/>
        </w:rPr>
        <w:t>;</w:t>
      </w:r>
    </w:p>
    <w:p w14:paraId="5C6C57C1" w14:textId="4A56B97A" w:rsidR="001A1477" w:rsidRDefault="79425D34" w:rsidP="09ABD9D2">
      <w:pPr>
        <w:pStyle w:val="ListParagraph"/>
        <w:numPr>
          <w:ilvl w:val="0"/>
          <w:numId w:val="4"/>
        </w:numPr>
        <w:spacing w:after="240"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 xml:space="preserve">Oversee the </w:t>
      </w:r>
      <w:r w:rsidR="77AC07AA" w:rsidRPr="09ABD9D2">
        <w:rPr>
          <w:rFonts w:asciiTheme="minorHAnsi" w:eastAsiaTheme="minorEastAsia" w:hAnsiTheme="minorHAnsi" w:cstheme="minorBidi"/>
          <w:sz w:val="21"/>
          <w:szCs w:val="21"/>
        </w:rPr>
        <w:t>s</w:t>
      </w:r>
      <w:r w:rsidR="1C51D9FB" w:rsidRPr="09ABD9D2">
        <w:rPr>
          <w:rFonts w:asciiTheme="minorHAnsi" w:eastAsiaTheme="minorEastAsia" w:hAnsiTheme="minorHAnsi" w:cstheme="minorBidi"/>
          <w:sz w:val="21"/>
          <w:szCs w:val="21"/>
        </w:rPr>
        <w:t xml:space="preserve">haping </w:t>
      </w:r>
      <w:r w:rsidR="59D629EF" w:rsidRPr="09ABD9D2">
        <w:rPr>
          <w:rFonts w:asciiTheme="minorHAnsi" w:eastAsiaTheme="minorEastAsia" w:hAnsiTheme="minorHAnsi" w:cstheme="minorBidi"/>
          <w:sz w:val="21"/>
          <w:szCs w:val="21"/>
        </w:rPr>
        <w:t>of</w:t>
      </w:r>
      <w:r w:rsidR="1C51D9FB" w:rsidRPr="09ABD9D2">
        <w:rPr>
          <w:rFonts w:asciiTheme="minorHAnsi" w:eastAsiaTheme="minorEastAsia" w:hAnsiTheme="minorHAnsi" w:cstheme="minorBidi"/>
          <w:sz w:val="21"/>
          <w:szCs w:val="21"/>
        </w:rPr>
        <w:t xml:space="preserve"> </w:t>
      </w:r>
      <w:r w:rsidR="002A68FC" w:rsidRPr="09ABD9D2">
        <w:rPr>
          <w:rFonts w:asciiTheme="minorHAnsi" w:eastAsiaTheme="minorEastAsia" w:hAnsiTheme="minorHAnsi" w:cstheme="minorBidi"/>
          <w:sz w:val="21"/>
          <w:szCs w:val="21"/>
        </w:rPr>
        <w:t>the influencing work of Warmer Homes London with national government</w:t>
      </w:r>
      <w:r w:rsidR="66CE64CC" w:rsidRPr="09ABD9D2">
        <w:rPr>
          <w:rFonts w:asciiTheme="minorHAnsi" w:eastAsiaTheme="minorEastAsia" w:hAnsiTheme="minorHAnsi" w:cstheme="minorBidi"/>
          <w:sz w:val="21"/>
          <w:szCs w:val="21"/>
        </w:rPr>
        <w:t xml:space="preserve"> </w:t>
      </w:r>
      <w:r w:rsidR="002A68FC" w:rsidRPr="09ABD9D2">
        <w:rPr>
          <w:rFonts w:asciiTheme="minorHAnsi" w:eastAsiaTheme="minorEastAsia" w:hAnsiTheme="minorHAnsi" w:cstheme="minorBidi"/>
          <w:sz w:val="21"/>
          <w:szCs w:val="21"/>
        </w:rPr>
        <w:t>partner sectors</w:t>
      </w:r>
      <w:r w:rsidR="3992BEE0" w:rsidRPr="09ABD9D2">
        <w:rPr>
          <w:rFonts w:asciiTheme="minorHAnsi" w:eastAsiaTheme="minorEastAsia" w:hAnsiTheme="minorHAnsi" w:cstheme="minorBidi"/>
          <w:sz w:val="21"/>
          <w:szCs w:val="21"/>
        </w:rPr>
        <w:t xml:space="preserve"> where agreed with founding partners</w:t>
      </w:r>
      <w:r w:rsidR="001A1477" w:rsidRPr="09ABD9D2">
        <w:rPr>
          <w:rFonts w:asciiTheme="minorHAnsi" w:eastAsiaTheme="minorEastAsia" w:hAnsiTheme="minorHAnsi" w:cstheme="minorBidi"/>
          <w:sz w:val="21"/>
          <w:szCs w:val="21"/>
        </w:rPr>
        <w:t xml:space="preserve"> </w:t>
      </w:r>
      <w:r w:rsidR="002A68FC" w:rsidRPr="09ABD9D2">
        <w:rPr>
          <w:rFonts w:asciiTheme="minorHAnsi" w:eastAsiaTheme="minorEastAsia" w:hAnsiTheme="minorHAnsi" w:cstheme="minorBidi"/>
          <w:sz w:val="21"/>
          <w:szCs w:val="21"/>
        </w:rPr>
        <w:t>;</w:t>
      </w:r>
    </w:p>
    <w:p w14:paraId="5915BE8A" w14:textId="22004E4B" w:rsidR="001A1477" w:rsidRDefault="002A68FC" w:rsidP="09ABD9D2">
      <w:pPr>
        <w:pStyle w:val="ListParagraph"/>
        <w:numPr>
          <w:ilvl w:val="0"/>
          <w:numId w:val="4"/>
        </w:numPr>
        <w:spacing w:after="240"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Represent Warmer Homes London at relevant</w:t>
      </w:r>
      <w:r w:rsidR="275FF0E4" w:rsidRPr="09ABD9D2">
        <w:rPr>
          <w:rFonts w:asciiTheme="minorHAnsi" w:eastAsiaTheme="minorEastAsia" w:hAnsiTheme="minorHAnsi" w:cstheme="minorBidi"/>
          <w:sz w:val="21"/>
          <w:szCs w:val="21"/>
        </w:rPr>
        <w:t xml:space="preserve">, </w:t>
      </w:r>
      <w:r w:rsidR="001A1477" w:rsidRPr="09ABD9D2">
        <w:rPr>
          <w:rFonts w:asciiTheme="minorHAnsi" w:eastAsiaTheme="minorEastAsia" w:hAnsiTheme="minorHAnsi" w:cstheme="minorBidi"/>
          <w:sz w:val="21"/>
          <w:szCs w:val="21"/>
        </w:rPr>
        <w:t xml:space="preserve">senior internal governance meetings, </w:t>
      </w:r>
      <w:r w:rsidRPr="09ABD9D2">
        <w:rPr>
          <w:rFonts w:asciiTheme="minorHAnsi" w:eastAsiaTheme="minorEastAsia" w:hAnsiTheme="minorHAnsi" w:cstheme="minorBidi"/>
          <w:sz w:val="21"/>
          <w:szCs w:val="21"/>
        </w:rPr>
        <w:t>external meetings and forums in support of our agenda</w:t>
      </w:r>
      <w:r w:rsidR="30FF473C" w:rsidRPr="09ABD9D2">
        <w:rPr>
          <w:rFonts w:asciiTheme="minorHAnsi" w:eastAsiaTheme="minorEastAsia" w:hAnsiTheme="minorHAnsi" w:cstheme="minorBidi"/>
          <w:sz w:val="21"/>
          <w:szCs w:val="21"/>
        </w:rPr>
        <w:t>, attending Warmer Homes London Senior Leadership team when appropriate</w:t>
      </w:r>
      <w:r w:rsidR="4F3D93A3" w:rsidRPr="09ABD9D2">
        <w:rPr>
          <w:rFonts w:asciiTheme="minorHAnsi" w:eastAsiaTheme="minorEastAsia" w:hAnsiTheme="minorHAnsi" w:cstheme="minorBidi"/>
          <w:sz w:val="21"/>
          <w:szCs w:val="21"/>
        </w:rPr>
        <w:t>;</w:t>
      </w:r>
    </w:p>
    <w:p w14:paraId="0EC9148F" w14:textId="249AFED0" w:rsidR="001A1477" w:rsidRDefault="001A1477" w:rsidP="09ABD9D2">
      <w:pPr>
        <w:pStyle w:val="ListParagraph"/>
        <w:numPr>
          <w:ilvl w:val="0"/>
          <w:numId w:val="4"/>
        </w:numPr>
        <w:spacing w:after="240"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lastRenderedPageBreak/>
        <w:t>Advise on internal comm</w:t>
      </w:r>
      <w:r w:rsidR="007E497C" w:rsidRPr="09ABD9D2">
        <w:rPr>
          <w:rFonts w:asciiTheme="minorHAnsi" w:eastAsiaTheme="minorEastAsia" w:hAnsiTheme="minorHAnsi" w:cstheme="minorBidi"/>
          <w:sz w:val="21"/>
          <w:szCs w:val="21"/>
        </w:rPr>
        <w:t>unication</w:t>
      </w:r>
      <w:r w:rsidRPr="09ABD9D2">
        <w:rPr>
          <w:rFonts w:asciiTheme="minorHAnsi" w:eastAsiaTheme="minorEastAsia" w:hAnsiTheme="minorHAnsi" w:cstheme="minorBidi"/>
          <w:sz w:val="21"/>
          <w:szCs w:val="21"/>
        </w:rPr>
        <w:t>s</w:t>
      </w:r>
      <w:r w:rsidR="3CC598E6" w:rsidRPr="09ABD9D2">
        <w:rPr>
          <w:rFonts w:asciiTheme="minorHAnsi" w:eastAsiaTheme="minorEastAsia" w:hAnsiTheme="minorHAnsi" w:cstheme="minorBidi"/>
          <w:sz w:val="21"/>
          <w:szCs w:val="21"/>
        </w:rPr>
        <w:t>,</w:t>
      </w:r>
      <w:r w:rsidRPr="09ABD9D2">
        <w:rPr>
          <w:rFonts w:asciiTheme="minorHAnsi" w:eastAsiaTheme="minorEastAsia" w:hAnsiTheme="minorHAnsi" w:cstheme="minorBidi"/>
          <w:sz w:val="21"/>
          <w:szCs w:val="21"/>
        </w:rPr>
        <w:t xml:space="preserve"> where required</w:t>
      </w:r>
      <w:r w:rsidR="0293BA76" w:rsidRPr="09ABD9D2">
        <w:rPr>
          <w:rFonts w:asciiTheme="minorHAnsi" w:eastAsiaTheme="minorEastAsia" w:hAnsiTheme="minorHAnsi" w:cstheme="minorBidi"/>
          <w:sz w:val="21"/>
          <w:szCs w:val="21"/>
        </w:rPr>
        <w:t>;</w:t>
      </w:r>
    </w:p>
    <w:p w14:paraId="21389BE9" w14:textId="5390F9F9" w:rsidR="001A1477" w:rsidRDefault="001A1477" w:rsidP="09ABD9D2">
      <w:pPr>
        <w:pStyle w:val="ListParagraph"/>
        <w:numPr>
          <w:ilvl w:val="0"/>
          <w:numId w:val="4"/>
        </w:numPr>
        <w:spacing w:after="240"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Manage the communication</w:t>
      </w:r>
      <w:r w:rsidR="344C9B39" w:rsidRPr="09ABD9D2">
        <w:rPr>
          <w:rFonts w:asciiTheme="minorHAnsi" w:eastAsiaTheme="minorEastAsia" w:hAnsiTheme="minorHAnsi" w:cstheme="minorBidi"/>
          <w:sz w:val="21"/>
          <w:szCs w:val="21"/>
        </w:rPr>
        <w:t xml:space="preserve"> commissioning</w:t>
      </w:r>
      <w:r w:rsidRPr="09ABD9D2">
        <w:rPr>
          <w:rFonts w:asciiTheme="minorHAnsi" w:eastAsiaTheme="minorEastAsia" w:hAnsiTheme="minorHAnsi" w:cstheme="minorBidi"/>
          <w:sz w:val="21"/>
          <w:szCs w:val="21"/>
        </w:rPr>
        <w:t xml:space="preserve"> budget</w:t>
      </w:r>
      <w:r w:rsidR="1BDDB1C0" w:rsidRPr="09ABD9D2">
        <w:rPr>
          <w:rFonts w:asciiTheme="minorHAnsi" w:eastAsiaTheme="minorEastAsia" w:hAnsiTheme="minorHAnsi" w:cstheme="minorBidi"/>
          <w:sz w:val="21"/>
          <w:szCs w:val="21"/>
        </w:rPr>
        <w:t xml:space="preserve"> of c£100k per year</w:t>
      </w:r>
      <w:r w:rsidR="0DE70D87" w:rsidRPr="09ABD9D2">
        <w:rPr>
          <w:rFonts w:asciiTheme="minorHAnsi" w:eastAsiaTheme="minorEastAsia" w:hAnsiTheme="minorHAnsi" w:cstheme="minorBidi"/>
          <w:sz w:val="21"/>
          <w:szCs w:val="21"/>
        </w:rPr>
        <w:t>.</w:t>
      </w:r>
    </w:p>
    <w:p w14:paraId="7202BE19" w14:textId="77777777" w:rsidR="002A68FC" w:rsidRDefault="002A68FC" w:rsidP="09ABD9D2">
      <w:pPr>
        <w:pStyle w:val="Heading2"/>
        <w:keepNext w:val="0"/>
        <w:keepLines w:val="0"/>
        <w:spacing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Organisational responsibilities</w:t>
      </w:r>
    </w:p>
    <w:p w14:paraId="6E43C20F" w14:textId="2C20B0D1" w:rsidR="002A68FC" w:rsidRDefault="002A68FC" w:rsidP="09ABD9D2">
      <w:pPr>
        <w:pStyle w:val="ListParagraph"/>
        <w:numPr>
          <w:ilvl w:val="0"/>
          <w:numId w:val="3"/>
        </w:numPr>
        <w:spacing w:before="240"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To adhere to London Councils’ policies, procedures, regulations and protocols in the discharge of all duties, in all aspects of work, including the Data Protection Act 2018;</w:t>
      </w:r>
    </w:p>
    <w:p w14:paraId="3878B8C1" w14:textId="005A8E85" w:rsidR="002A68FC" w:rsidRDefault="002A68FC" w:rsidP="09ABD9D2">
      <w:pPr>
        <w:pStyle w:val="ListParagraph"/>
        <w:numPr>
          <w:ilvl w:val="0"/>
          <w:numId w:val="3"/>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 xml:space="preserve">To take care at all times to uphold health and safety at work for self and others and observe London Councils’ Health and Safety policy and related procedures; </w:t>
      </w:r>
    </w:p>
    <w:p w14:paraId="0A548EF8" w14:textId="77777777" w:rsidR="002A68FC" w:rsidRDefault="002A68FC" w:rsidP="09ABD9D2">
      <w:pPr>
        <w:pStyle w:val="ListParagraph"/>
        <w:numPr>
          <w:ilvl w:val="0"/>
          <w:numId w:val="3"/>
        </w:numPr>
        <w:spacing w:after="240"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 xml:space="preserve">To uphold the highest standards of ethical conduct in line with the expectations of a local government officer and to adhere to such standards in order to uphold the reputation of London Councils and local government in London.  </w:t>
      </w:r>
    </w:p>
    <w:p w14:paraId="68FD852D" w14:textId="77777777" w:rsidR="002A68FC" w:rsidRDefault="002A68FC" w:rsidP="09ABD9D2">
      <w:pPr>
        <w:pStyle w:val="Heading2"/>
        <w:keepNext w:val="0"/>
        <w:keepLines w:val="0"/>
        <w:spacing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Person specification</w:t>
      </w:r>
    </w:p>
    <w:p w14:paraId="60EAFB51" w14:textId="77777777" w:rsidR="002A68FC" w:rsidRDefault="002A68FC" w:rsidP="09ABD9D2">
      <w:pPr>
        <w:spacing w:before="240" w:after="240"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Our ideal candidate will:</w:t>
      </w:r>
    </w:p>
    <w:p w14:paraId="31B848D0" w14:textId="14380A1E" w:rsidR="002A68FC" w:rsidRDefault="002A68FC" w:rsidP="09ABD9D2">
      <w:pPr>
        <w:pStyle w:val="ListParagraph"/>
        <w:numPr>
          <w:ilvl w:val="0"/>
          <w:numId w:val="2"/>
        </w:numPr>
        <w:spacing w:before="240"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 xml:space="preserve"> Thriv</w:t>
      </w:r>
      <w:r w:rsidR="56101189" w:rsidRPr="09ABD9D2">
        <w:rPr>
          <w:rFonts w:asciiTheme="minorHAnsi" w:eastAsiaTheme="minorEastAsia" w:hAnsiTheme="minorHAnsi" w:cstheme="minorBidi"/>
          <w:sz w:val="21"/>
          <w:szCs w:val="21"/>
        </w:rPr>
        <w:t>e</w:t>
      </w:r>
      <w:r w:rsidRPr="09ABD9D2">
        <w:rPr>
          <w:rFonts w:asciiTheme="minorHAnsi" w:eastAsiaTheme="minorEastAsia" w:hAnsiTheme="minorHAnsi" w:cstheme="minorBidi"/>
          <w:sz w:val="21"/>
          <w:szCs w:val="21"/>
        </w:rPr>
        <w:t xml:space="preserve"> on meeting and developing productive working relationships with new people and organisations</w:t>
      </w:r>
      <w:r w:rsidR="0137ACAB" w:rsidRPr="09ABD9D2">
        <w:rPr>
          <w:rFonts w:asciiTheme="minorHAnsi" w:eastAsiaTheme="minorEastAsia" w:hAnsiTheme="minorHAnsi" w:cstheme="minorBidi"/>
          <w:sz w:val="21"/>
          <w:szCs w:val="21"/>
        </w:rPr>
        <w:t xml:space="preserve"> at all levels</w:t>
      </w:r>
      <w:r w:rsidRPr="09ABD9D2">
        <w:rPr>
          <w:rFonts w:asciiTheme="minorHAnsi" w:eastAsiaTheme="minorEastAsia" w:hAnsiTheme="minorHAnsi" w:cstheme="minorBidi"/>
          <w:sz w:val="21"/>
          <w:szCs w:val="21"/>
        </w:rPr>
        <w:t>. You’ll have strong interpersonal skills, with an emphasis on diplomacy</w:t>
      </w:r>
      <w:r w:rsidR="1EF00AEA" w:rsidRPr="09ABD9D2">
        <w:rPr>
          <w:rFonts w:asciiTheme="minorHAnsi" w:eastAsiaTheme="minorEastAsia" w:hAnsiTheme="minorHAnsi" w:cstheme="minorBidi"/>
          <w:sz w:val="21"/>
          <w:szCs w:val="21"/>
        </w:rPr>
        <w:t xml:space="preserve"> and </w:t>
      </w:r>
      <w:r w:rsidRPr="09ABD9D2">
        <w:rPr>
          <w:rFonts w:asciiTheme="minorHAnsi" w:eastAsiaTheme="minorEastAsia" w:hAnsiTheme="minorHAnsi" w:cstheme="minorBidi"/>
          <w:sz w:val="21"/>
          <w:szCs w:val="21"/>
        </w:rPr>
        <w:t>empathy.</w:t>
      </w:r>
    </w:p>
    <w:p w14:paraId="05CE2D1B" w14:textId="369DF73E" w:rsidR="002A68FC" w:rsidRDefault="002A68FC" w:rsidP="09ABD9D2">
      <w:pPr>
        <w:pStyle w:val="ListParagraph"/>
        <w:numPr>
          <w:ilvl w:val="0"/>
          <w:numId w:val="2"/>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Excel at identifying the key message: writing and communicating content clearly and concisely in a way that is engaging and accessible to different audiences;</w:t>
      </w:r>
    </w:p>
    <w:p w14:paraId="51A51A9B" w14:textId="03799072" w:rsidR="002A68FC" w:rsidRDefault="002A68FC" w:rsidP="09ABD9D2">
      <w:pPr>
        <w:pStyle w:val="ListParagraph"/>
        <w:numPr>
          <w:ilvl w:val="0"/>
          <w:numId w:val="2"/>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 xml:space="preserve">Be able to think creatively </w:t>
      </w:r>
      <w:r w:rsidR="7DACA065" w:rsidRPr="09ABD9D2">
        <w:rPr>
          <w:rFonts w:asciiTheme="minorHAnsi" w:eastAsiaTheme="minorEastAsia" w:hAnsiTheme="minorHAnsi" w:cstheme="minorBidi"/>
          <w:sz w:val="21"/>
          <w:szCs w:val="21"/>
        </w:rPr>
        <w:t xml:space="preserve">and strategically </w:t>
      </w:r>
      <w:r w:rsidRPr="09ABD9D2">
        <w:rPr>
          <w:rFonts w:asciiTheme="minorHAnsi" w:eastAsiaTheme="minorEastAsia" w:hAnsiTheme="minorHAnsi" w:cstheme="minorBidi"/>
          <w:sz w:val="21"/>
          <w:szCs w:val="21"/>
        </w:rPr>
        <w:t>about how communications and engagement can help deliver an organisation’s goals;</w:t>
      </w:r>
    </w:p>
    <w:p w14:paraId="127B22DF" w14:textId="14EBC766" w:rsidR="7FD58AC8" w:rsidRDefault="7FD58AC8" w:rsidP="09ABD9D2">
      <w:pPr>
        <w:pStyle w:val="ListParagraph"/>
        <w:numPr>
          <w:ilvl w:val="0"/>
          <w:numId w:val="2"/>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 xml:space="preserve">Be </w:t>
      </w:r>
      <w:r w:rsidR="49EE04B1" w:rsidRPr="09ABD9D2">
        <w:rPr>
          <w:rFonts w:asciiTheme="minorHAnsi" w:eastAsiaTheme="minorEastAsia" w:hAnsiTheme="minorHAnsi" w:cstheme="minorBidi"/>
          <w:sz w:val="21"/>
          <w:szCs w:val="21"/>
        </w:rPr>
        <w:t xml:space="preserve">able to </w:t>
      </w:r>
      <w:r w:rsidRPr="09ABD9D2">
        <w:rPr>
          <w:rFonts w:asciiTheme="minorHAnsi" w:eastAsiaTheme="minorEastAsia" w:hAnsiTheme="minorHAnsi" w:cstheme="minorBidi"/>
          <w:sz w:val="21"/>
          <w:szCs w:val="21"/>
        </w:rPr>
        <w:t>build collaborative working which assembles the collective assets and capabilities across a number of partners to achieve the desired</w:t>
      </w:r>
      <w:r w:rsidR="6E3470DB" w:rsidRPr="09ABD9D2">
        <w:rPr>
          <w:rFonts w:asciiTheme="minorHAnsi" w:eastAsiaTheme="minorEastAsia" w:hAnsiTheme="minorHAnsi" w:cstheme="minorBidi"/>
          <w:sz w:val="21"/>
          <w:szCs w:val="21"/>
        </w:rPr>
        <w:t xml:space="preserve"> communications or engagement goal</w:t>
      </w:r>
      <w:r w:rsidRPr="09ABD9D2">
        <w:rPr>
          <w:rFonts w:asciiTheme="minorHAnsi" w:eastAsiaTheme="minorEastAsia" w:hAnsiTheme="minorHAnsi" w:cstheme="minorBidi"/>
          <w:sz w:val="21"/>
          <w:szCs w:val="21"/>
        </w:rPr>
        <w:t xml:space="preserve"> </w:t>
      </w:r>
    </w:p>
    <w:p w14:paraId="0BD9030C" w14:textId="415E1D3C" w:rsidR="007E497C" w:rsidRDefault="007E497C" w:rsidP="09ABD9D2">
      <w:pPr>
        <w:pStyle w:val="ListParagraph"/>
        <w:numPr>
          <w:ilvl w:val="0"/>
          <w:numId w:val="2"/>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 xml:space="preserve">Have experience of working </w:t>
      </w:r>
      <w:r w:rsidR="026A661B" w:rsidRPr="09ABD9D2">
        <w:rPr>
          <w:rFonts w:asciiTheme="minorHAnsi" w:eastAsiaTheme="minorEastAsia" w:hAnsiTheme="minorHAnsi" w:cstheme="minorBidi"/>
          <w:sz w:val="21"/>
          <w:szCs w:val="21"/>
        </w:rPr>
        <w:t xml:space="preserve">at a strategic level </w:t>
      </w:r>
      <w:r w:rsidRPr="09ABD9D2">
        <w:rPr>
          <w:rFonts w:asciiTheme="minorHAnsi" w:eastAsiaTheme="minorEastAsia" w:hAnsiTheme="minorHAnsi" w:cstheme="minorBidi"/>
          <w:sz w:val="21"/>
          <w:szCs w:val="21"/>
        </w:rPr>
        <w:t>within a local</w:t>
      </w:r>
      <w:r w:rsidR="6FC663D4" w:rsidRPr="09ABD9D2">
        <w:rPr>
          <w:rFonts w:asciiTheme="minorHAnsi" w:eastAsiaTheme="minorEastAsia" w:hAnsiTheme="minorHAnsi" w:cstheme="minorBidi"/>
          <w:sz w:val="21"/>
          <w:szCs w:val="21"/>
        </w:rPr>
        <w:t xml:space="preserve">, </w:t>
      </w:r>
      <w:r w:rsidRPr="09ABD9D2">
        <w:rPr>
          <w:rFonts w:asciiTheme="minorHAnsi" w:eastAsiaTheme="minorEastAsia" w:hAnsiTheme="minorHAnsi" w:cstheme="minorBidi"/>
          <w:sz w:val="21"/>
          <w:szCs w:val="21"/>
        </w:rPr>
        <w:t>regional</w:t>
      </w:r>
      <w:r w:rsidR="2AC1EC3A" w:rsidRPr="09ABD9D2">
        <w:rPr>
          <w:rFonts w:asciiTheme="minorHAnsi" w:eastAsiaTheme="minorEastAsia" w:hAnsiTheme="minorHAnsi" w:cstheme="minorBidi"/>
          <w:sz w:val="21"/>
          <w:szCs w:val="21"/>
        </w:rPr>
        <w:t xml:space="preserve"> and national</w:t>
      </w:r>
      <w:r w:rsidRPr="09ABD9D2">
        <w:rPr>
          <w:rFonts w:asciiTheme="minorHAnsi" w:eastAsiaTheme="minorEastAsia" w:hAnsiTheme="minorHAnsi" w:cstheme="minorBidi"/>
          <w:sz w:val="21"/>
          <w:szCs w:val="21"/>
        </w:rPr>
        <w:t xml:space="preserve"> government content ideally within the assets or housing context and interfacing with some or all of the built environment supply chain, boroughs, housing associations and training providers;</w:t>
      </w:r>
    </w:p>
    <w:p w14:paraId="45FA962F" w14:textId="5520C3E1" w:rsidR="002A68FC" w:rsidRDefault="002A68FC" w:rsidP="09ABD9D2">
      <w:pPr>
        <w:pStyle w:val="ListParagraph"/>
        <w:numPr>
          <w:ilvl w:val="0"/>
          <w:numId w:val="2"/>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 xml:space="preserve">Enjoy creating and managing content for websites, presentations, social media and other digital channels; </w:t>
      </w:r>
    </w:p>
    <w:p w14:paraId="396055CD" w14:textId="5644093B" w:rsidR="002A68FC" w:rsidRDefault="002A68FC" w:rsidP="09ABD9D2">
      <w:pPr>
        <w:pStyle w:val="ListParagraph"/>
        <w:numPr>
          <w:ilvl w:val="0"/>
          <w:numId w:val="2"/>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Have experience in designing and running events or workshops;</w:t>
      </w:r>
    </w:p>
    <w:p w14:paraId="3FC87350" w14:textId="7472C8D5" w:rsidR="002A68FC" w:rsidRDefault="002A68FC" w:rsidP="09ABD9D2">
      <w:pPr>
        <w:pStyle w:val="ListParagraph"/>
        <w:numPr>
          <w:ilvl w:val="0"/>
          <w:numId w:val="2"/>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Enjoy problem-solving in new, complex and sometimes ambiguous environments where both creativity and pragmatism are required;</w:t>
      </w:r>
    </w:p>
    <w:p w14:paraId="07FC95BD" w14:textId="75743605" w:rsidR="002A68FC" w:rsidRDefault="002A68FC" w:rsidP="09ABD9D2">
      <w:pPr>
        <w:pStyle w:val="ListParagraph"/>
        <w:numPr>
          <w:ilvl w:val="0"/>
          <w:numId w:val="2"/>
        </w:numPr>
        <w:spacing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Be comfortable working flexibly to meet the evolving needs of a small and fast-moving team, managing a mixed and varied workload, and responding to a range of audiences;</w:t>
      </w:r>
    </w:p>
    <w:p w14:paraId="000926B1" w14:textId="60A9E6B1" w:rsidR="002A68FC" w:rsidRDefault="002A68FC" w:rsidP="09ABD9D2">
      <w:pPr>
        <w:pStyle w:val="ListParagraph"/>
        <w:numPr>
          <w:ilvl w:val="0"/>
          <w:numId w:val="2"/>
        </w:numPr>
        <w:spacing w:after="240"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Be committed to constantly learning and be able to work independently, making progress within a wider team environment</w:t>
      </w:r>
      <w:r w:rsidR="7162A7D4" w:rsidRPr="09ABD9D2">
        <w:rPr>
          <w:rFonts w:asciiTheme="minorHAnsi" w:eastAsiaTheme="minorEastAsia" w:hAnsiTheme="minorHAnsi" w:cstheme="minorBidi"/>
          <w:sz w:val="21"/>
          <w:szCs w:val="21"/>
        </w:rPr>
        <w:t xml:space="preserve"> with the political judgement to draw on the wider leadership team when needed</w:t>
      </w:r>
      <w:r w:rsidRPr="09ABD9D2">
        <w:rPr>
          <w:rFonts w:asciiTheme="minorHAnsi" w:eastAsiaTheme="minorEastAsia" w:hAnsiTheme="minorHAnsi" w:cstheme="minorBidi"/>
          <w:sz w:val="21"/>
          <w:szCs w:val="21"/>
        </w:rPr>
        <w:t>.</w:t>
      </w:r>
    </w:p>
    <w:p w14:paraId="7A1DFC29" w14:textId="77777777" w:rsidR="002A68FC" w:rsidRDefault="002A68FC" w:rsidP="09ABD9D2">
      <w:pPr>
        <w:pStyle w:val="Heading2"/>
        <w:keepNext w:val="0"/>
        <w:keepLines w:val="0"/>
        <w:spacing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Notes</w:t>
      </w:r>
    </w:p>
    <w:p w14:paraId="6B5FA302" w14:textId="43DF28CC" w:rsidR="002A68FC" w:rsidRDefault="002A68FC" w:rsidP="09ABD9D2">
      <w:pPr>
        <w:pStyle w:val="ListParagraph"/>
        <w:numPr>
          <w:ilvl w:val="0"/>
          <w:numId w:val="1"/>
        </w:numPr>
        <w:spacing w:before="240"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t>This is a politically restricted post, under Section 2 of the Local Government and Housing Act 1989;</w:t>
      </w:r>
    </w:p>
    <w:p w14:paraId="4EFD83C7" w14:textId="46B4D15B" w:rsidR="002A68FC" w:rsidRDefault="002A68FC" w:rsidP="09ABD9D2">
      <w:pPr>
        <w:pStyle w:val="ListParagraph"/>
        <w:numPr>
          <w:ilvl w:val="0"/>
          <w:numId w:val="1"/>
        </w:numPr>
        <w:spacing w:after="240" w:line="276" w:lineRule="auto"/>
        <w:rPr>
          <w:rFonts w:asciiTheme="minorHAnsi" w:eastAsiaTheme="minorEastAsia" w:hAnsiTheme="minorHAnsi" w:cstheme="minorBidi"/>
        </w:rPr>
      </w:pPr>
      <w:r w:rsidRPr="09ABD9D2">
        <w:rPr>
          <w:rFonts w:asciiTheme="minorHAnsi" w:eastAsiaTheme="minorEastAsia" w:hAnsiTheme="minorHAnsi" w:cstheme="minorBidi"/>
          <w:sz w:val="21"/>
          <w:szCs w:val="21"/>
        </w:rPr>
        <w:lastRenderedPageBreak/>
        <w:t>This job description is not intended to be rigid or inflexible but should be regarded as providing guidelines within which the post-holder works. Warmer Home London’s work evolves continually, all team members, therefore, need to be adaptable. Other duties appropriate to the post may be assigned from time to time;</w:t>
      </w:r>
    </w:p>
    <w:p w14:paraId="6EB55377" w14:textId="77777777" w:rsidR="002A68FC" w:rsidRDefault="002A68FC" w:rsidP="09ABD9D2">
      <w:pPr>
        <w:pStyle w:val="Heading2"/>
        <w:keepNext w:val="0"/>
        <w:keepLines w:val="0"/>
        <w:spacing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Hybrid working</w:t>
      </w:r>
    </w:p>
    <w:p w14:paraId="0FCC60FF" w14:textId="24F838D2" w:rsidR="002A68FC" w:rsidRDefault="002A68FC" w:rsidP="09ABD9D2">
      <w:pPr>
        <w:pStyle w:val="ListParagraph"/>
        <w:numPr>
          <w:ilvl w:val="0"/>
          <w:numId w:val="7"/>
        </w:numPr>
        <w:spacing w:before="240" w:after="240" w:line="276" w:lineRule="auto"/>
        <w:rPr>
          <w:rFonts w:asciiTheme="minorHAnsi" w:eastAsiaTheme="minorEastAsia" w:hAnsiTheme="minorHAnsi" w:cstheme="minorBidi"/>
          <w:sz w:val="21"/>
          <w:szCs w:val="21"/>
        </w:rPr>
      </w:pPr>
      <w:r w:rsidRPr="09ABD9D2">
        <w:rPr>
          <w:rFonts w:asciiTheme="minorHAnsi" w:eastAsiaTheme="minorEastAsia" w:hAnsiTheme="minorHAnsi" w:cstheme="minorBidi"/>
          <w:sz w:val="21"/>
          <w:szCs w:val="21"/>
        </w:rPr>
        <w:t xml:space="preserve">The nature of Warmer Homes London’s activities is such that we can conduct much of our work remotely. Regular in-person time with the Warmer Homes London team and other colleagues from the two founding partners will be scheduled in compliance with the latest government guidelines. </w:t>
      </w:r>
    </w:p>
    <w:p w14:paraId="3D4FE4D5" w14:textId="43D1BF22" w:rsidR="002A68FC" w:rsidRDefault="002A68FC" w:rsidP="09ABD9D2">
      <w:pPr>
        <w:pStyle w:val="ListParagraph"/>
        <w:numPr>
          <w:ilvl w:val="0"/>
          <w:numId w:val="7"/>
        </w:numPr>
        <w:spacing w:before="240" w:after="240" w:line="276" w:lineRule="auto"/>
        <w:rPr>
          <w:rFonts w:asciiTheme="minorHAnsi" w:eastAsiaTheme="minorEastAsia" w:hAnsiTheme="minorHAnsi" w:cstheme="minorBidi"/>
          <w:b/>
          <w:bCs/>
          <w:sz w:val="21"/>
          <w:szCs w:val="21"/>
        </w:rPr>
      </w:pPr>
      <w:r w:rsidRPr="09ABD9D2">
        <w:rPr>
          <w:rFonts w:asciiTheme="minorHAnsi" w:eastAsiaTheme="minorEastAsia" w:hAnsiTheme="minorHAnsi" w:cstheme="minorBidi"/>
          <w:sz w:val="21"/>
          <w:szCs w:val="21"/>
        </w:rPr>
        <w:t>We currently envisage that two days a week will be spent together in the office, but the timing and frequency will be discussed and agreed upon with the team based on the needs of our members and London Councils' policies.</w:t>
      </w:r>
    </w:p>
    <w:sectPr w:rsidR="002A68FC">
      <w:headerReference w:type="default" r:id="rId10"/>
      <w:pgSz w:w="11906" w:h="16838"/>
      <w:pgMar w:top="2127" w:right="1133" w:bottom="993" w:left="1418"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17F0" w14:textId="77777777" w:rsidR="003F3E5D" w:rsidRDefault="003F3E5D">
      <w:pPr>
        <w:widowControl w:val="0"/>
        <w:autoSpaceDE w:val="0"/>
        <w:autoSpaceDN w:val="0"/>
        <w:adjustRightInd w:val="0"/>
        <w:rPr>
          <w:rFonts w:ascii="Times New Roman" w:eastAsia="SimSun" w:hAnsi="Times New Roman" w:cs="Times New Roman"/>
        </w:rPr>
      </w:pPr>
      <w:r>
        <w:rPr>
          <w:rFonts w:ascii="Times New Roman" w:eastAsia="SimSun" w:hAnsi="Times New Roman" w:cs="Times New Roman"/>
        </w:rPr>
        <w:separator/>
      </w:r>
    </w:p>
  </w:endnote>
  <w:endnote w:type="continuationSeparator" w:id="0">
    <w:p w14:paraId="1F1F2E3F" w14:textId="77777777" w:rsidR="003F3E5D" w:rsidRDefault="003F3E5D">
      <w:pPr>
        <w:widowControl w:val="0"/>
        <w:autoSpaceDE w:val="0"/>
        <w:autoSpaceDN w:val="0"/>
        <w:adjustRightInd w:val="0"/>
        <w:rPr>
          <w:rFonts w:ascii="Times New Roman" w:eastAsia="SimSun" w:hAnsi="Times New Roman" w:cs="Times New Roman"/>
        </w:rPr>
      </w:pPr>
      <w:r>
        <w:rPr>
          <w:rFonts w:ascii="Times New Roman" w:eastAsia="SimSun" w:hAnsi="Times New Roman" w:cs="Times New Roman"/>
        </w:rPr>
        <w:continuationSeparator/>
      </w:r>
    </w:p>
  </w:endnote>
  <w:endnote w:type="continuationNotice" w:id="1">
    <w:p w14:paraId="04A0D46C" w14:textId="77777777" w:rsidR="003F3E5D" w:rsidRDefault="003F3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fficina Sans ITC TT">
    <w:altName w:val="SimSun"/>
    <w:panose1 w:val="00000000000000000000"/>
    <w:charset w:val="86"/>
    <w:family w:val="auto"/>
    <w:notTrueType/>
    <w:pitch w:val="default"/>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85DC" w14:textId="77777777" w:rsidR="003F3E5D" w:rsidRDefault="003F3E5D">
      <w:pPr>
        <w:widowControl w:val="0"/>
        <w:autoSpaceDE w:val="0"/>
        <w:autoSpaceDN w:val="0"/>
        <w:adjustRightInd w:val="0"/>
        <w:rPr>
          <w:rFonts w:ascii="Times New Roman" w:eastAsia="SimSun" w:hAnsi="Times New Roman" w:cs="Times New Roman"/>
        </w:rPr>
      </w:pPr>
      <w:r>
        <w:rPr>
          <w:rFonts w:ascii="Times New Roman" w:eastAsia="SimSun" w:hAnsi="Times New Roman" w:cs="Times New Roman"/>
        </w:rPr>
        <w:separator/>
      </w:r>
    </w:p>
  </w:footnote>
  <w:footnote w:type="continuationSeparator" w:id="0">
    <w:p w14:paraId="3AE7B86E" w14:textId="77777777" w:rsidR="003F3E5D" w:rsidRDefault="003F3E5D">
      <w:pPr>
        <w:widowControl w:val="0"/>
        <w:autoSpaceDE w:val="0"/>
        <w:autoSpaceDN w:val="0"/>
        <w:adjustRightInd w:val="0"/>
        <w:rPr>
          <w:rFonts w:ascii="Times New Roman" w:eastAsia="SimSun" w:hAnsi="Times New Roman" w:cs="Times New Roman"/>
        </w:rPr>
      </w:pPr>
      <w:r>
        <w:rPr>
          <w:rFonts w:ascii="Times New Roman" w:eastAsia="SimSun" w:hAnsi="Times New Roman" w:cs="Times New Roman"/>
        </w:rPr>
        <w:continuationSeparator/>
      </w:r>
    </w:p>
  </w:footnote>
  <w:footnote w:type="continuationNotice" w:id="1">
    <w:p w14:paraId="6787022E" w14:textId="77777777" w:rsidR="003F3E5D" w:rsidRDefault="003F3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10D1" w14:textId="7E11932A" w:rsidR="002A68FC" w:rsidRDefault="007E497C">
    <w:pPr>
      <w:tabs>
        <w:tab w:val="center" w:pos="4513"/>
        <w:tab w:val="right" w:pos="9026"/>
      </w:tabs>
      <w:ind w:firstLine="5529"/>
      <w:rPr>
        <w:color w:val="000000"/>
      </w:rPr>
    </w:pPr>
    <w:r>
      <w:rPr>
        <w:rFonts w:ascii="Arial" w:eastAsia="Times New Roman" w:hAnsi="Arial" w:cs="Arial"/>
        <w:noProof/>
        <w:color w:val="000000"/>
        <w:sz w:val="22"/>
        <w:szCs w:val="22"/>
      </w:rPr>
      <w:drawing>
        <wp:inline distT="0" distB="0" distL="0" distR="0" wp14:anchorId="2FD9A0E0" wp14:editId="276C3A9E">
          <wp:extent cx="1143000" cy="409575"/>
          <wp:effectExtent l="0" t="0" r="0" b="0"/>
          <wp:docPr id="2"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1D6290"/>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 w15:restartNumberingAfterBreak="0">
    <w:nsid w:val="B66CA757"/>
    <w:multiLevelType w:val="singleLevel"/>
    <w:tmpl w:val="FFFFFFFF"/>
    <w:lvl w:ilvl="0">
      <w:start w:val="1"/>
      <w:numFmt w:val="decimal"/>
      <w:lvlText w:val="%1."/>
      <w:lvlJc w:val="left"/>
      <w:pPr>
        <w:tabs>
          <w:tab w:val="num" w:pos="360"/>
        </w:tabs>
        <w:ind w:left="360" w:hanging="360"/>
      </w:pPr>
    </w:lvl>
  </w:abstractNum>
  <w:abstractNum w:abstractNumId="2" w15:restartNumberingAfterBreak="0">
    <w:nsid w:val="DF46757F"/>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E8238881"/>
    <w:multiLevelType w:val="singleLevel"/>
    <w:tmpl w:val="FFFFFFFF"/>
    <w:lvl w:ilvl="0">
      <w:start w:val="1"/>
      <w:numFmt w:val="decimal"/>
      <w:lvlText w:val="%1."/>
      <w:lvlJc w:val="left"/>
      <w:pPr>
        <w:tabs>
          <w:tab w:val="num" w:pos="1200"/>
        </w:tabs>
        <w:ind w:left="1200" w:hanging="360"/>
      </w:pPr>
    </w:lvl>
  </w:abstractNum>
  <w:abstractNum w:abstractNumId="4" w15:restartNumberingAfterBreak="0">
    <w:nsid w:val="EC277755"/>
    <w:multiLevelType w:val="singleLevel"/>
    <w:tmpl w:val="FFFFFFFF"/>
    <w:lvl w:ilvl="0">
      <w:start w:val="1"/>
      <w:numFmt w:val="decimal"/>
      <w:lvlText w:val="%1."/>
      <w:lvlJc w:val="left"/>
      <w:pPr>
        <w:tabs>
          <w:tab w:val="num" w:pos="780"/>
        </w:tabs>
        <w:ind w:left="780" w:hanging="360"/>
      </w:pPr>
    </w:lvl>
  </w:abstractNum>
  <w:abstractNum w:abstractNumId="5" w15:restartNumberingAfterBreak="0">
    <w:nsid w:val="F6CE3283"/>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6" w15:restartNumberingAfterBreak="0">
    <w:nsid w:val="111DB588"/>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7" w15:restartNumberingAfterBreak="0">
    <w:nsid w:val="12D69C4F"/>
    <w:multiLevelType w:val="singleLevel"/>
    <w:tmpl w:val="FFFFFFFF"/>
    <w:lvl w:ilvl="0">
      <w:start w:val="1"/>
      <w:numFmt w:val="decimal"/>
      <w:lvlText w:val="%1."/>
      <w:lvlJc w:val="left"/>
      <w:pPr>
        <w:tabs>
          <w:tab w:val="num" w:pos="1620"/>
        </w:tabs>
        <w:ind w:left="1620" w:hanging="360"/>
      </w:pPr>
    </w:lvl>
  </w:abstractNum>
  <w:abstractNum w:abstractNumId="8" w15:restartNumberingAfterBreak="0">
    <w:nsid w:val="15A16A09"/>
    <w:multiLevelType w:val="hybridMultilevel"/>
    <w:tmpl w:val="FFFFFFFF"/>
    <w:lvl w:ilvl="0" w:tplc="FFFFFFFF">
      <w:start w:val="1"/>
      <w:numFmt w:val="bullet"/>
      <w:lvlText w:val="●"/>
      <w:lvlJc w:val="left"/>
      <w:pPr>
        <w:ind w:left="720" w:hanging="360"/>
      </w:pPr>
      <w:rPr>
        <w:u w:val="none"/>
      </w:rPr>
    </w:lvl>
    <w:lvl w:ilvl="1" w:tplc="FFFFFFFF">
      <w:start w:val="1"/>
      <w:numFmt w:val="bullet"/>
      <w:lvlText w:val="○"/>
      <w:lvlJc w:val="left"/>
      <w:pPr>
        <w:ind w:left="1440" w:hanging="360"/>
      </w:pPr>
      <w:rPr>
        <w:u w:val="none"/>
      </w:rPr>
    </w:lvl>
    <w:lvl w:ilvl="2" w:tplc="FFFFFFFF">
      <w:start w:val="1"/>
      <w:numFmt w:val="bullet"/>
      <w:lvlText w:val="■"/>
      <w:lvlJc w:val="left"/>
      <w:pPr>
        <w:ind w:left="2160" w:hanging="360"/>
      </w:pPr>
      <w:rPr>
        <w:u w:val="none"/>
      </w:rPr>
    </w:lvl>
    <w:lvl w:ilvl="3" w:tplc="FFFFFFFF">
      <w:start w:val="1"/>
      <w:numFmt w:val="bullet"/>
      <w:lvlText w:val="●"/>
      <w:lvlJc w:val="left"/>
      <w:pPr>
        <w:ind w:left="2880" w:hanging="360"/>
      </w:pPr>
      <w:rPr>
        <w:u w:val="none"/>
      </w:rPr>
    </w:lvl>
    <w:lvl w:ilvl="4" w:tplc="FFFFFFFF">
      <w:start w:val="1"/>
      <w:numFmt w:val="bullet"/>
      <w:lvlText w:val="○"/>
      <w:lvlJc w:val="left"/>
      <w:pPr>
        <w:ind w:left="3600" w:hanging="360"/>
      </w:pPr>
      <w:rPr>
        <w:u w:val="none"/>
      </w:rPr>
    </w:lvl>
    <w:lvl w:ilvl="5" w:tplc="FFFFFFFF">
      <w:start w:val="1"/>
      <w:numFmt w:val="bullet"/>
      <w:lvlText w:val="■"/>
      <w:lvlJc w:val="left"/>
      <w:pPr>
        <w:ind w:left="4320" w:hanging="360"/>
      </w:pPr>
      <w:rPr>
        <w:u w:val="none"/>
      </w:rPr>
    </w:lvl>
    <w:lvl w:ilvl="6" w:tplc="FFFFFFFF">
      <w:start w:val="1"/>
      <w:numFmt w:val="bullet"/>
      <w:lvlText w:val="●"/>
      <w:lvlJc w:val="left"/>
      <w:pPr>
        <w:ind w:left="5040" w:hanging="360"/>
      </w:pPr>
      <w:rPr>
        <w:u w:val="none"/>
      </w:rPr>
    </w:lvl>
    <w:lvl w:ilvl="7" w:tplc="FFFFFFFF">
      <w:start w:val="1"/>
      <w:numFmt w:val="bullet"/>
      <w:lvlText w:val="○"/>
      <w:lvlJc w:val="left"/>
      <w:pPr>
        <w:ind w:left="5760" w:hanging="360"/>
      </w:pPr>
      <w:rPr>
        <w:u w:val="none"/>
      </w:rPr>
    </w:lvl>
    <w:lvl w:ilvl="8" w:tplc="FFFFFFFF">
      <w:start w:val="1"/>
      <w:numFmt w:val="bullet"/>
      <w:lvlText w:val="■"/>
      <w:lvlJc w:val="left"/>
      <w:pPr>
        <w:ind w:left="6480" w:hanging="360"/>
      </w:pPr>
      <w:rPr>
        <w:u w:val="none"/>
      </w:rPr>
    </w:lvl>
  </w:abstractNum>
  <w:abstractNum w:abstractNumId="9" w15:restartNumberingAfterBreak="0">
    <w:nsid w:val="24532D14"/>
    <w:multiLevelType w:val="hybridMultilevel"/>
    <w:tmpl w:val="FFFFFFFF"/>
    <w:lvl w:ilvl="0" w:tplc="FFFFFFFF">
      <w:start w:val="1"/>
      <w:numFmt w:val="bullet"/>
      <w:lvlText w:val="●"/>
      <w:lvlJc w:val="left"/>
      <w:pPr>
        <w:ind w:left="720" w:hanging="360"/>
      </w:pPr>
      <w:rPr>
        <w:u w:val="none"/>
      </w:rPr>
    </w:lvl>
    <w:lvl w:ilvl="1" w:tplc="FFFFFFFF">
      <w:start w:val="1"/>
      <w:numFmt w:val="bullet"/>
      <w:lvlText w:val="○"/>
      <w:lvlJc w:val="left"/>
      <w:pPr>
        <w:ind w:left="1440" w:hanging="360"/>
      </w:pPr>
      <w:rPr>
        <w:u w:val="none"/>
      </w:rPr>
    </w:lvl>
    <w:lvl w:ilvl="2" w:tplc="FFFFFFFF">
      <w:start w:val="1"/>
      <w:numFmt w:val="bullet"/>
      <w:lvlText w:val="■"/>
      <w:lvlJc w:val="left"/>
      <w:pPr>
        <w:ind w:left="2160" w:hanging="360"/>
      </w:pPr>
      <w:rPr>
        <w:u w:val="none"/>
      </w:rPr>
    </w:lvl>
    <w:lvl w:ilvl="3" w:tplc="FFFFFFFF">
      <w:start w:val="1"/>
      <w:numFmt w:val="bullet"/>
      <w:lvlText w:val="●"/>
      <w:lvlJc w:val="left"/>
      <w:pPr>
        <w:ind w:left="2880" w:hanging="360"/>
      </w:pPr>
      <w:rPr>
        <w:u w:val="none"/>
      </w:rPr>
    </w:lvl>
    <w:lvl w:ilvl="4" w:tplc="FFFFFFFF">
      <w:start w:val="1"/>
      <w:numFmt w:val="bullet"/>
      <w:lvlText w:val="○"/>
      <w:lvlJc w:val="left"/>
      <w:pPr>
        <w:ind w:left="3600" w:hanging="360"/>
      </w:pPr>
      <w:rPr>
        <w:u w:val="none"/>
      </w:rPr>
    </w:lvl>
    <w:lvl w:ilvl="5" w:tplc="FFFFFFFF">
      <w:start w:val="1"/>
      <w:numFmt w:val="bullet"/>
      <w:lvlText w:val="■"/>
      <w:lvlJc w:val="left"/>
      <w:pPr>
        <w:ind w:left="4320" w:hanging="360"/>
      </w:pPr>
      <w:rPr>
        <w:u w:val="none"/>
      </w:rPr>
    </w:lvl>
    <w:lvl w:ilvl="6" w:tplc="FFFFFFFF">
      <w:start w:val="1"/>
      <w:numFmt w:val="bullet"/>
      <w:lvlText w:val="●"/>
      <w:lvlJc w:val="left"/>
      <w:pPr>
        <w:ind w:left="5040" w:hanging="360"/>
      </w:pPr>
      <w:rPr>
        <w:u w:val="none"/>
      </w:rPr>
    </w:lvl>
    <w:lvl w:ilvl="7" w:tplc="FFFFFFFF">
      <w:start w:val="1"/>
      <w:numFmt w:val="bullet"/>
      <w:lvlText w:val="○"/>
      <w:lvlJc w:val="left"/>
      <w:pPr>
        <w:ind w:left="5760" w:hanging="360"/>
      </w:pPr>
      <w:rPr>
        <w:u w:val="none"/>
      </w:rPr>
    </w:lvl>
    <w:lvl w:ilvl="8" w:tplc="FFFFFFFF">
      <w:start w:val="1"/>
      <w:numFmt w:val="bullet"/>
      <w:lvlText w:val="■"/>
      <w:lvlJc w:val="left"/>
      <w:pPr>
        <w:ind w:left="6480" w:hanging="360"/>
      </w:pPr>
      <w:rPr>
        <w:u w:val="none"/>
      </w:rPr>
    </w:lvl>
  </w:abstractNum>
  <w:abstractNum w:abstractNumId="10" w15:restartNumberingAfterBreak="0">
    <w:nsid w:val="2D3A4576"/>
    <w:multiLevelType w:val="hybridMultilevel"/>
    <w:tmpl w:val="6F2A2208"/>
    <w:lvl w:ilvl="0" w:tplc="F35E1418">
      <w:start w:val="1"/>
      <w:numFmt w:val="bullet"/>
      <w:lvlText w:val=""/>
      <w:lvlJc w:val="left"/>
      <w:pPr>
        <w:ind w:left="720" w:hanging="360"/>
      </w:pPr>
      <w:rPr>
        <w:rFonts w:ascii="Symbol" w:hAnsi="Symbol" w:hint="default"/>
      </w:rPr>
    </w:lvl>
    <w:lvl w:ilvl="1" w:tplc="33B04416">
      <w:start w:val="1"/>
      <w:numFmt w:val="bullet"/>
      <w:lvlText w:val="o"/>
      <w:lvlJc w:val="left"/>
      <w:pPr>
        <w:ind w:left="1440" w:hanging="360"/>
      </w:pPr>
      <w:rPr>
        <w:rFonts w:ascii="Courier New" w:hAnsi="Courier New" w:hint="default"/>
      </w:rPr>
    </w:lvl>
    <w:lvl w:ilvl="2" w:tplc="6D7EE7E0">
      <w:start w:val="1"/>
      <w:numFmt w:val="bullet"/>
      <w:lvlText w:val=""/>
      <w:lvlJc w:val="left"/>
      <w:pPr>
        <w:ind w:left="2160" w:hanging="360"/>
      </w:pPr>
      <w:rPr>
        <w:rFonts w:ascii="Wingdings" w:hAnsi="Wingdings" w:hint="default"/>
      </w:rPr>
    </w:lvl>
    <w:lvl w:ilvl="3" w:tplc="197C263C">
      <w:start w:val="1"/>
      <w:numFmt w:val="bullet"/>
      <w:lvlText w:val=""/>
      <w:lvlJc w:val="left"/>
      <w:pPr>
        <w:ind w:left="2880" w:hanging="360"/>
      </w:pPr>
      <w:rPr>
        <w:rFonts w:ascii="Symbol" w:hAnsi="Symbol" w:hint="default"/>
      </w:rPr>
    </w:lvl>
    <w:lvl w:ilvl="4" w:tplc="2B30558E">
      <w:start w:val="1"/>
      <w:numFmt w:val="bullet"/>
      <w:lvlText w:val="o"/>
      <w:lvlJc w:val="left"/>
      <w:pPr>
        <w:ind w:left="3600" w:hanging="360"/>
      </w:pPr>
      <w:rPr>
        <w:rFonts w:ascii="Courier New" w:hAnsi="Courier New" w:hint="default"/>
      </w:rPr>
    </w:lvl>
    <w:lvl w:ilvl="5" w:tplc="9DFA26E2">
      <w:start w:val="1"/>
      <w:numFmt w:val="bullet"/>
      <w:lvlText w:val=""/>
      <w:lvlJc w:val="left"/>
      <w:pPr>
        <w:ind w:left="4320" w:hanging="360"/>
      </w:pPr>
      <w:rPr>
        <w:rFonts w:ascii="Wingdings" w:hAnsi="Wingdings" w:hint="default"/>
      </w:rPr>
    </w:lvl>
    <w:lvl w:ilvl="6" w:tplc="018E0060">
      <w:start w:val="1"/>
      <w:numFmt w:val="bullet"/>
      <w:lvlText w:val=""/>
      <w:lvlJc w:val="left"/>
      <w:pPr>
        <w:ind w:left="5040" w:hanging="360"/>
      </w:pPr>
      <w:rPr>
        <w:rFonts w:ascii="Symbol" w:hAnsi="Symbol" w:hint="default"/>
      </w:rPr>
    </w:lvl>
    <w:lvl w:ilvl="7" w:tplc="D04476BC">
      <w:start w:val="1"/>
      <w:numFmt w:val="bullet"/>
      <w:lvlText w:val="o"/>
      <w:lvlJc w:val="left"/>
      <w:pPr>
        <w:ind w:left="5760" w:hanging="360"/>
      </w:pPr>
      <w:rPr>
        <w:rFonts w:ascii="Courier New" w:hAnsi="Courier New" w:hint="default"/>
      </w:rPr>
    </w:lvl>
    <w:lvl w:ilvl="8" w:tplc="8FE01198">
      <w:start w:val="1"/>
      <w:numFmt w:val="bullet"/>
      <w:lvlText w:val=""/>
      <w:lvlJc w:val="left"/>
      <w:pPr>
        <w:ind w:left="6480" w:hanging="360"/>
      </w:pPr>
      <w:rPr>
        <w:rFonts w:ascii="Wingdings" w:hAnsi="Wingdings" w:hint="default"/>
      </w:rPr>
    </w:lvl>
  </w:abstractNum>
  <w:abstractNum w:abstractNumId="11" w15:restartNumberingAfterBreak="0">
    <w:nsid w:val="2F547905"/>
    <w:multiLevelType w:val="singleLevel"/>
    <w:tmpl w:val="FFFFFFFF"/>
    <w:lvl w:ilvl="0">
      <w:start w:val="1"/>
      <w:numFmt w:val="decimal"/>
      <w:lvlText w:val="%1."/>
      <w:lvlJc w:val="left"/>
      <w:pPr>
        <w:tabs>
          <w:tab w:val="num" w:pos="2040"/>
        </w:tabs>
        <w:ind w:left="2040" w:hanging="360"/>
      </w:pPr>
    </w:lvl>
  </w:abstractNum>
  <w:abstractNum w:abstractNumId="12" w15:restartNumberingAfterBreak="0">
    <w:nsid w:val="352A23E3"/>
    <w:multiLevelType w:val="hybridMultilevel"/>
    <w:tmpl w:val="BEBE0A7C"/>
    <w:lvl w:ilvl="0" w:tplc="AD4E1B18">
      <w:start w:val="1"/>
      <w:numFmt w:val="bullet"/>
      <w:lvlText w:val=""/>
      <w:lvlJc w:val="left"/>
      <w:pPr>
        <w:ind w:left="720" w:hanging="360"/>
      </w:pPr>
      <w:rPr>
        <w:rFonts w:ascii="Symbol" w:hAnsi="Symbol" w:hint="default"/>
      </w:rPr>
    </w:lvl>
    <w:lvl w:ilvl="1" w:tplc="C832BEA6">
      <w:start w:val="1"/>
      <w:numFmt w:val="bullet"/>
      <w:lvlText w:val="o"/>
      <w:lvlJc w:val="left"/>
      <w:pPr>
        <w:ind w:left="1440" w:hanging="360"/>
      </w:pPr>
      <w:rPr>
        <w:rFonts w:ascii="Courier New" w:hAnsi="Courier New" w:hint="default"/>
      </w:rPr>
    </w:lvl>
    <w:lvl w:ilvl="2" w:tplc="7A76736A">
      <w:start w:val="1"/>
      <w:numFmt w:val="bullet"/>
      <w:lvlText w:val=""/>
      <w:lvlJc w:val="left"/>
      <w:pPr>
        <w:ind w:left="2160" w:hanging="360"/>
      </w:pPr>
      <w:rPr>
        <w:rFonts w:ascii="Wingdings" w:hAnsi="Wingdings" w:hint="default"/>
      </w:rPr>
    </w:lvl>
    <w:lvl w:ilvl="3" w:tplc="48BE0E84">
      <w:start w:val="1"/>
      <w:numFmt w:val="bullet"/>
      <w:lvlText w:val=""/>
      <w:lvlJc w:val="left"/>
      <w:pPr>
        <w:ind w:left="2880" w:hanging="360"/>
      </w:pPr>
      <w:rPr>
        <w:rFonts w:ascii="Symbol" w:hAnsi="Symbol" w:hint="default"/>
      </w:rPr>
    </w:lvl>
    <w:lvl w:ilvl="4" w:tplc="4F562A20">
      <w:start w:val="1"/>
      <w:numFmt w:val="bullet"/>
      <w:lvlText w:val="o"/>
      <w:lvlJc w:val="left"/>
      <w:pPr>
        <w:ind w:left="3600" w:hanging="360"/>
      </w:pPr>
      <w:rPr>
        <w:rFonts w:ascii="Courier New" w:hAnsi="Courier New" w:hint="default"/>
      </w:rPr>
    </w:lvl>
    <w:lvl w:ilvl="5" w:tplc="6C0ECCFE">
      <w:start w:val="1"/>
      <w:numFmt w:val="bullet"/>
      <w:lvlText w:val=""/>
      <w:lvlJc w:val="left"/>
      <w:pPr>
        <w:ind w:left="4320" w:hanging="360"/>
      </w:pPr>
      <w:rPr>
        <w:rFonts w:ascii="Wingdings" w:hAnsi="Wingdings" w:hint="default"/>
      </w:rPr>
    </w:lvl>
    <w:lvl w:ilvl="6" w:tplc="BC1ACA2E">
      <w:start w:val="1"/>
      <w:numFmt w:val="bullet"/>
      <w:lvlText w:val=""/>
      <w:lvlJc w:val="left"/>
      <w:pPr>
        <w:ind w:left="5040" w:hanging="360"/>
      </w:pPr>
      <w:rPr>
        <w:rFonts w:ascii="Symbol" w:hAnsi="Symbol" w:hint="default"/>
      </w:rPr>
    </w:lvl>
    <w:lvl w:ilvl="7" w:tplc="00367178">
      <w:start w:val="1"/>
      <w:numFmt w:val="bullet"/>
      <w:lvlText w:val="o"/>
      <w:lvlJc w:val="left"/>
      <w:pPr>
        <w:ind w:left="5760" w:hanging="360"/>
      </w:pPr>
      <w:rPr>
        <w:rFonts w:ascii="Courier New" w:hAnsi="Courier New" w:hint="default"/>
      </w:rPr>
    </w:lvl>
    <w:lvl w:ilvl="8" w:tplc="AB80E44E">
      <w:start w:val="1"/>
      <w:numFmt w:val="bullet"/>
      <w:lvlText w:val=""/>
      <w:lvlJc w:val="left"/>
      <w:pPr>
        <w:ind w:left="6480" w:hanging="360"/>
      </w:pPr>
      <w:rPr>
        <w:rFonts w:ascii="Wingdings" w:hAnsi="Wingdings" w:hint="default"/>
      </w:rPr>
    </w:lvl>
  </w:abstractNum>
  <w:abstractNum w:abstractNumId="13" w15:restartNumberingAfterBreak="0">
    <w:nsid w:val="47A84EAD"/>
    <w:multiLevelType w:val="hybridMultilevel"/>
    <w:tmpl w:val="FFFFFFFF"/>
    <w:lvl w:ilvl="0" w:tplc="FFFFFFFF">
      <w:start w:val="1"/>
      <w:numFmt w:val="bullet"/>
      <w:lvlText w:val="●"/>
      <w:lvlJc w:val="left"/>
      <w:pPr>
        <w:ind w:left="720" w:hanging="360"/>
      </w:pPr>
      <w:rPr>
        <w:u w:val="none"/>
      </w:rPr>
    </w:lvl>
    <w:lvl w:ilvl="1" w:tplc="FFFFFFFF">
      <w:start w:val="1"/>
      <w:numFmt w:val="bullet"/>
      <w:lvlText w:val="○"/>
      <w:lvlJc w:val="left"/>
      <w:pPr>
        <w:ind w:left="1440" w:hanging="360"/>
      </w:pPr>
      <w:rPr>
        <w:u w:val="none"/>
      </w:rPr>
    </w:lvl>
    <w:lvl w:ilvl="2" w:tplc="FFFFFFFF">
      <w:start w:val="1"/>
      <w:numFmt w:val="bullet"/>
      <w:lvlText w:val="■"/>
      <w:lvlJc w:val="left"/>
      <w:pPr>
        <w:ind w:left="2160" w:hanging="360"/>
      </w:pPr>
      <w:rPr>
        <w:u w:val="none"/>
      </w:rPr>
    </w:lvl>
    <w:lvl w:ilvl="3" w:tplc="FFFFFFFF">
      <w:start w:val="1"/>
      <w:numFmt w:val="bullet"/>
      <w:lvlText w:val="●"/>
      <w:lvlJc w:val="left"/>
      <w:pPr>
        <w:ind w:left="2880" w:hanging="360"/>
      </w:pPr>
      <w:rPr>
        <w:u w:val="none"/>
      </w:rPr>
    </w:lvl>
    <w:lvl w:ilvl="4" w:tplc="FFFFFFFF">
      <w:start w:val="1"/>
      <w:numFmt w:val="bullet"/>
      <w:lvlText w:val="○"/>
      <w:lvlJc w:val="left"/>
      <w:pPr>
        <w:ind w:left="3600" w:hanging="360"/>
      </w:pPr>
      <w:rPr>
        <w:u w:val="none"/>
      </w:rPr>
    </w:lvl>
    <w:lvl w:ilvl="5" w:tplc="FFFFFFFF">
      <w:start w:val="1"/>
      <w:numFmt w:val="bullet"/>
      <w:lvlText w:val="■"/>
      <w:lvlJc w:val="left"/>
      <w:pPr>
        <w:ind w:left="4320" w:hanging="360"/>
      </w:pPr>
      <w:rPr>
        <w:u w:val="none"/>
      </w:rPr>
    </w:lvl>
    <w:lvl w:ilvl="6" w:tplc="FFFFFFFF">
      <w:start w:val="1"/>
      <w:numFmt w:val="bullet"/>
      <w:lvlText w:val="●"/>
      <w:lvlJc w:val="left"/>
      <w:pPr>
        <w:ind w:left="5040" w:hanging="360"/>
      </w:pPr>
      <w:rPr>
        <w:u w:val="none"/>
      </w:rPr>
    </w:lvl>
    <w:lvl w:ilvl="7" w:tplc="FFFFFFFF">
      <w:start w:val="1"/>
      <w:numFmt w:val="bullet"/>
      <w:lvlText w:val="○"/>
      <w:lvlJc w:val="left"/>
      <w:pPr>
        <w:ind w:left="5760" w:hanging="360"/>
      </w:pPr>
      <w:rPr>
        <w:u w:val="none"/>
      </w:rPr>
    </w:lvl>
    <w:lvl w:ilvl="8" w:tplc="FFFFFFFF">
      <w:start w:val="1"/>
      <w:numFmt w:val="bullet"/>
      <w:lvlText w:val="■"/>
      <w:lvlJc w:val="left"/>
      <w:pPr>
        <w:ind w:left="6480" w:hanging="360"/>
      </w:pPr>
      <w:rPr>
        <w:u w:val="none"/>
      </w:rPr>
    </w:lvl>
  </w:abstractNum>
  <w:abstractNum w:abstractNumId="14" w15:restartNumberingAfterBreak="0">
    <w:nsid w:val="4AA9693F"/>
    <w:multiLevelType w:val="hybridMultilevel"/>
    <w:tmpl w:val="ABE05A82"/>
    <w:lvl w:ilvl="0" w:tplc="8C041BF2">
      <w:start w:val="1"/>
      <w:numFmt w:val="bullet"/>
      <w:lvlText w:val=""/>
      <w:lvlJc w:val="left"/>
      <w:pPr>
        <w:ind w:left="720" w:hanging="360"/>
      </w:pPr>
      <w:rPr>
        <w:rFonts w:ascii="Symbol" w:hAnsi="Symbol" w:hint="default"/>
      </w:rPr>
    </w:lvl>
    <w:lvl w:ilvl="1" w:tplc="93E2B582">
      <w:start w:val="1"/>
      <w:numFmt w:val="bullet"/>
      <w:lvlText w:val="o"/>
      <w:lvlJc w:val="left"/>
      <w:pPr>
        <w:ind w:left="1440" w:hanging="360"/>
      </w:pPr>
      <w:rPr>
        <w:rFonts w:ascii="Courier New" w:hAnsi="Courier New" w:hint="default"/>
      </w:rPr>
    </w:lvl>
    <w:lvl w:ilvl="2" w:tplc="A9081CF6">
      <w:start w:val="1"/>
      <w:numFmt w:val="bullet"/>
      <w:lvlText w:val=""/>
      <w:lvlJc w:val="left"/>
      <w:pPr>
        <w:ind w:left="2160" w:hanging="360"/>
      </w:pPr>
      <w:rPr>
        <w:rFonts w:ascii="Wingdings" w:hAnsi="Wingdings" w:hint="default"/>
      </w:rPr>
    </w:lvl>
    <w:lvl w:ilvl="3" w:tplc="7C44B2F8">
      <w:start w:val="1"/>
      <w:numFmt w:val="bullet"/>
      <w:lvlText w:val=""/>
      <w:lvlJc w:val="left"/>
      <w:pPr>
        <w:ind w:left="2880" w:hanging="360"/>
      </w:pPr>
      <w:rPr>
        <w:rFonts w:ascii="Symbol" w:hAnsi="Symbol" w:hint="default"/>
      </w:rPr>
    </w:lvl>
    <w:lvl w:ilvl="4" w:tplc="84D8FBF6">
      <w:start w:val="1"/>
      <w:numFmt w:val="bullet"/>
      <w:lvlText w:val="o"/>
      <w:lvlJc w:val="left"/>
      <w:pPr>
        <w:ind w:left="3600" w:hanging="360"/>
      </w:pPr>
      <w:rPr>
        <w:rFonts w:ascii="Courier New" w:hAnsi="Courier New" w:hint="default"/>
      </w:rPr>
    </w:lvl>
    <w:lvl w:ilvl="5" w:tplc="B4E41866">
      <w:start w:val="1"/>
      <w:numFmt w:val="bullet"/>
      <w:lvlText w:val=""/>
      <w:lvlJc w:val="left"/>
      <w:pPr>
        <w:ind w:left="4320" w:hanging="360"/>
      </w:pPr>
      <w:rPr>
        <w:rFonts w:ascii="Wingdings" w:hAnsi="Wingdings" w:hint="default"/>
      </w:rPr>
    </w:lvl>
    <w:lvl w:ilvl="6" w:tplc="5866B6E8">
      <w:start w:val="1"/>
      <w:numFmt w:val="bullet"/>
      <w:lvlText w:val=""/>
      <w:lvlJc w:val="left"/>
      <w:pPr>
        <w:ind w:left="5040" w:hanging="360"/>
      </w:pPr>
      <w:rPr>
        <w:rFonts w:ascii="Symbol" w:hAnsi="Symbol" w:hint="default"/>
      </w:rPr>
    </w:lvl>
    <w:lvl w:ilvl="7" w:tplc="73F4C1FE">
      <w:start w:val="1"/>
      <w:numFmt w:val="bullet"/>
      <w:lvlText w:val="o"/>
      <w:lvlJc w:val="left"/>
      <w:pPr>
        <w:ind w:left="5760" w:hanging="360"/>
      </w:pPr>
      <w:rPr>
        <w:rFonts w:ascii="Courier New" w:hAnsi="Courier New" w:hint="default"/>
      </w:rPr>
    </w:lvl>
    <w:lvl w:ilvl="8" w:tplc="AA0C3C9E">
      <w:start w:val="1"/>
      <w:numFmt w:val="bullet"/>
      <w:lvlText w:val=""/>
      <w:lvlJc w:val="left"/>
      <w:pPr>
        <w:ind w:left="6480" w:hanging="360"/>
      </w:pPr>
      <w:rPr>
        <w:rFonts w:ascii="Wingdings" w:hAnsi="Wingdings" w:hint="default"/>
      </w:rPr>
    </w:lvl>
  </w:abstractNum>
  <w:abstractNum w:abstractNumId="15" w15:restartNumberingAfterBreak="0">
    <w:nsid w:val="50582927"/>
    <w:multiLevelType w:val="hybridMultilevel"/>
    <w:tmpl w:val="28525AF6"/>
    <w:lvl w:ilvl="0" w:tplc="1542E604">
      <w:start w:val="1"/>
      <w:numFmt w:val="bullet"/>
      <w:lvlText w:val=""/>
      <w:lvlJc w:val="left"/>
      <w:pPr>
        <w:ind w:left="720" w:hanging="360"/>
      </w:pPr>
      <w:rPr>
        <w:rFonts w:ascii="Symbol" w:hAnsi="Symbol" w:hint="default"/>
      </w:rPr>
    </w:lvl>
    <w:lvl w:ilvl="1" w:tplc="A508A1B4">
      <w:start w:val="1"/>
      <w:numFmt w:val="bullet"/>
      <w:lvlText w:val="o"/>
      <w:lvlJc w:val="left"/>
      <w:pPr>
        <w:ind w:left="1440" w:hanging="360"/>
      </w:pPr>
      <w:rPr>
        <w:rFonts w:ascii="Courier New" w:hAnsi="Courier New" w:hint="default"/>
      </w:rPr>
    </w:lvl>
    <w:lvl w:ilvl="2" w:tplc="1F22E3E8">
      <w:start w:val="1"/>
      <w:numFmt w:val="bullet"/>
      <w:lvlText w:val=""/>
      <w:lvlJc w:val="left"/>
      <w:pPr>
        <w:ind w:left="2160" w:hanging="360"/>
      </w:pPr>
      <w:rPr>
        <w:rFonts w:ascii="Wingdings" w:hAnsi="Wingdings" w:hint="default"/>
      </w:rPr>
    </w:lvl>
    <w:lvl w:ilvl="3" w:tplc="EE3E8856">
      <w:start w:val="1"/>
      <w:numFmt w:val="bullet"/>
      <w:lvlText w:val=""/>
      <w:lvlJc w:val="left"/>
      <w:pPr>
        <w:ind w:left="2880" w:hanging="360"/>
      </w:pPr>
      <w:rPr>
        <w:rFonts w:ascii="Symbol" w:hAnsi="Symbol" w:hint="default"/>
      </w:rPr>
    </w:lvl>
    <w:lvl w:ilvl="4" w:tplc="E91EDF7A">
      <w:start w:val="1"/>
      <w:numFmt w:val="bullet"/>
      <w:lvlText w:val="o"/>
      <w:lvlJc w:val="left"/>
      <w:pPr>
        <w:ind w:left="3600" w:hanging="360"/>
      </w:pPr>
      <w:rPr>
        <w:rFonts w:ascii="Courier New" w:hAnsi="Courier New" w:hint="default"/>
      </w:rPr>
    </w:lvl>
    <w:lvl w:ilvl="5" w:tplc="04F2F980">
      <w:start w:val="1"/>
      <w:numFmt w:val="bullet"/>
      <w:lvlText w:val=""/>
      <w:lvlJc w:val="left"/>
      <w:pPr>
        <w:ind w:left="4320" w:hanging="360"/>
      </w:pPr>
      <w:rPr>
        <w:rFonts w:ascii="Wingdings" w:hAnsi="Wingdings" w:hint="default"/>
      </w:rPr>
    </w:lvl>
    <w:lvl w:ilvl="6" w:tplc="37786928">
      <w:start w:val="1"/>
      <w:numFmt w:val="bullet"/>
      <w:lvlText w:val=""/>
      <w:lvlJc w:val="left"/>
      <w:pPr>
        <w:ind w:left="5040" w:hanging="360"/>
      </w:pPr>
      <w:rPr>
        <w:rFonts w:ascii="Symbol" w:hAnsi="Symbol" w:hint="default"/>
      </w:rPr>
    </w:lvl>
    <w:lvl w:ilvl="7" w:tplc="8A485EEA">
      <w:start w:val="1"/>
      <w:numFmt w:val="bullet"/>
      <w:lvlText w:val="o"/>
      <w:lvlJc w:val="left"/>
      <w:pPr>
        <w:ind w:left="5760" w:hanging="360"/>
      </w:pPr>
      <w:rPr>
        <w:rFonts w:ascii="Courier New" w:hAnsi="Courier New" w:hint="default"/>
      </w:rPr>
    </w:lvl>
    <w:lvl w:ilvl="8" w:tplc="AE5A36DA">
      <w:start w:val="1"/>
      <w:numFmt w:val="bullet"/>
      <w:lvlText w:val=""/>
      <w:lvlJc w:val="left"/>
      <w:pPr>
        <w:ind w:left="6480" w:hanging="360"/>
      </w:pPr>
      <w:rPr>
        <w:rFonts w:ascii="Wingdings" w:hAnsi="Wingdings" w:hint="default"/>
      </w:rPr>
    </w:lvl>
  </w:abstractNum>
  <w:abstractNum w:abstractNumId="16" w15:restartNumberingAfterBreak="0">
    <w:nsid w:val="58467F4A"/>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681A6E32"/>
    <w:multiLevelType w:val="hybridMultilevel"/>
    <w:tmpl w:val="213A0A8A"/>
    <w:lvl w:ilvl="0" w:tplc="D4BE11C6">
      <w:start w:val="1"/>
      <w:numFmt w:val="bullet"/>
      <w:lvlText w:val=""/>
      <w:lvlJc w:val="left"/>
      <w:pPr>
        <w:ind w:left="720" w:hanging="360"/>
      </w:pPr>
      <w:rPr>
        <w:rFonts w:ascii="Symbol" w:hAnsi="Symbol" w:hint="default"/>
      </w:rPr>
    </w:lvl>
    <w:lvl w:ilvl="1" w:tplc="287A5B5A">
      <w:start w:val="1"/>
      <w:numFmt w:val="bullet"/>
      <w:lvlText w:val="o"/>
      <w:lvlJc w:val="left"/>
      <w:pPr>
        <w:ind w:left="1440" w:hanging="360"/>
      </w:pPr>
      <w:rPr>
        <w:rFonts w:ascii="Courier New" w:hAnsi="Courier New" w:hint="default"/>
      </w:rPr>
    </w:lvl>
    <w:lvl w:ilvl="2" w:tplc="2280DCB2">
      <w:start w:val="1"/>
      <w:numFmt w:val="bullet"/>
      <w:lvlText w:val=""/>
      <w:lvlJc w:val="left"/>
      <w:pPr>
        <w:ind w:left="2160" w:hanging="360"/>
      </w:pPr>
      <w:rPr>
        <w:rFonts w:ascii="Wingdings" w:hAnsi="Wingdings" w:hint="default"/>
      </w:rPr>
    </w:lvl>
    <w:lvl w:ilvl="3" w:tplc="3D4CF026">
      <w:start w:val="1"/>
      <w:numFmt w:val="bullet"/>
      <w:lvlText w:val=""/>
      <w:lvlJc w:val="left"/>
      <w:pPr>
        <w:ind w:left="2880" w:hanging="360"/>
      </w:pPr>
      <w:rPr>
        <w:rFonts w:ascii="Symbol" w:hAnsi="Symbol" w:hint="default"/>
      </w:rPr>
    </w:lvl>
    <w:lvl w:ilvl="4" w:tplc="A4A28880">
      <w:start w:val="1"/>
      <w:numFmt w:val="bullet"/>
      <w:lvlText w:val="o"/>
      <w:lvlJc w:val="left"/>
      <w:pPr>
        <w:ind w:left="3600" w:hanging="360"/>
      </w:pPr>
      <w:rPr>
        <w:rFonts w:ascii="Courier New" w:hAnsi="Courier New" w:hint="default"/>
      </w:rPr>
    </w:lvl>
    <w:lvl w:ilvl="5" w:tplc="01F68246">
      <w:start w:val="1"/>
      <w:numFmt w:val="bullet"/>
      <w:lvlText w:val=""/>
      <w:lvlJc w:val="left"/>
      <w:pPr>
        <w:ind w:left="4320" w:hanging="360"/>
      </w:pPr>
      <w:rPr>
        <w:rFonts w:ascii="Wingdings" w:hAnsi="Wingdings" w:hint="default"/>
      </w:rPr>
    </w:lvl>
    <w:lvl w:ilvl="6" w:tplc="50703C66">
      <w:start w:val="1"/>
      <w:numFmt w:val="bullet"/>
      <w:lvlText w:val=""/>
      <w:lvlJc w:val="left"/>
      <w:pPr>
        <w:ind w:left="5040" w:hanging="360"/>
      </w:pPr>
      <w:rPr>
        <w:rFonts w:ascii="Symbol" w:hAnsi="Symbol" w:hint="default"/>
      </w:rPr>
    </w:lvl>
    <w:lvl w:ilvl="7" w:tplc="90A6B804">
      <w:start w:val="1"/>
      <w:numFmt w:val="bullet"/>
      <w:lvlText w:val="o"/>
      <w:lvlJc w:val="left"/>
      <w:pPr>
        <w:ind w:left="5760" w:hanging="360"/>
      </w:pPr>
      <w:rPr>
        <w:rFonts w:ascii="Courier New" w:hAnsi="Courier New" w:hint="default"/>
      </w:rPr>
    </w:lvl>
    <w:lvl w:ilvl="8" w:tplc="1E5CFDEE">
      <w:start w:val="1"/>
      <w:numFmt w:val="bullet"/>
      <w:lvlText w:val=""/>
      <w:lvlJc w:val="left"/>
      <w:pPr>
        <w:ind w:left="6480" w:hanging="360"/>
      </w:pPr>
      <w:rPr>
        <w:rFonts w:ascii="Wingdings" w:hAnsi="Wingdings" w:hint="default"/>
      </w:rPr>
    </w:lvl>
  </w:abstractNum>
  <w:abstractNum w:abstractNumId="18" w15:restartNumberingAfterBreak="0">
    <w:nsid w:val="70533EB1"/>
    <w:multiLevelType w:val="singleLevel"/>
    <w:tmpl w:val="FFFFFFFF"/>
    <w:lvl w:ilvl="0">
      <w:start w:val="1"/>
      <w:numFmt w:val="bullet"/>
      <w:lvlText w:val=""/>
      <w:lvlJc w:val="left"/>
      <w:pPr>
        <w:tabs>
          <w:tab w:val="num" w:pos="420"/>
        </w:tabs>
        <w:ind w:left="420" w:hanging="420"/>
      </w:pPr>
      <w:rPr>
        <w:rFonts w:ascii="Wingdings" w:eastAsia="SimSun" w:hAnsi="Wingdings"/>
      </w:rPr>
    </w:lvl>
  </w:abstractNum>
  <w:abstractNum w:abstractNumId="19" w15:restartNumberingAfterBreak="0">
    <w:nsid w:val="71023301"/>
    <w:multiLevelType w:val="hybridMultilevel"/>
    <w:tmpl w:val="28D85572"/>
    <w:lvl w:ilvl="0" w:tplc="90047FB8">
      <w:start w:val="1"/>
      <w:numFmt w:val="bullet"/>
      <w:lvlText w:val=""/>
      <w:lvlJc w:val="left"/>
      <w:pPr>
        <w:ind w:left="720" w:hanging="360"/>
      </w:pPr>
      <w:rPr>
        <w:rFonts w:ascii="Symbol" w:hAnsi="Symbol" w:hint="default"/>
      </w:rPr>
    </w:lvl>
    <w:lvl w:ilvl="1" w:tplc="592090AC">
      <w:start w:val="1"/>
      <w:numFmt w:val="bullet"/>
      <w:lvlText w:val="o"/>
      <w:lvlJc w:val="left"/>
      <w:pPr>
        <w:ind w:left="1440" w:hanging="360"/>
      </w:pPr>
      <w:rPr>
        <w:rFonts w:ascii="Courier New" w:hAnsi="Courier New" w:hint="default"/>
      </w:rPr>
    </w:lvl>
    <w:lvl w:ilvl="2" w:tplc="C18EDFAC">
      <w:start w:val="1"/>
      <w:numFmt w:val="bullet"/>
      <w:lvlText w:val=""/>
      <w:lvlJc w:val="left"/>
      <w:pPr>
        <w:ind w:left="2160" w:hanging="360"/>
      </w:pPr>
      <w:rPr>
        <w:rFonts w:ascii="Wingdings" w:hAnsi="Wingdings" w:hint="default"/>
      </w:rPr>
    </w:lvl>
    <w:lvl w:ilvl="3" w:tplc="5C58EDE0">
      <w:start w:val="1"/>
      <w:numFmt w:val="bullet"/>
      <w:lvlText w:val=""/>
      <w:lvlJc w:val="left"/>
      <w:pPr>
        <w:ind w:left="2880" w:hanging="360"/>
      </w:pPr>
      <w:rPr>
        <w:rFonts w:ascii="Symbol" w:hAnsi="Symbol" w:hint="default"/>
      </w:rPr>
    </w:lvl>
    <w:lvl w:ilvl="4" w:tplc="665C49A6">
      <w:start w:val="1"/>
      <w:numFmt w:val="bullet"/>
      <w:lvlText w:val="o"/>
      <w:lvlJc w:val="left"/>
      <w:pPr>
        <w:ind w:left="3600" w:hanging="360"/>
      </w:pPr>
      <w:rPr>
        <w:rFonts w:ascii="Courier New" w:hAnsi="Courier New" w:hint="default"/>
      </w:rPr>
    </w:lvl>
    <w:lvl w:ilvl="5" w:tplc="C214FAC4">
      <w:start w:val="1"/>
      <w:numFmt w:val="bullet"/>
      <w:lvlText w:val=""/>
      <w:lvlJc w:val="left"/>
      <w:pPr>
        <w:ind w:left="4320" w:hanging="360"/>
      </w:pPr>
      <w:rPr>
        <w:rFonts w:ascii="Wingdings" w:hAnsi="Wingdings" w:hint="default"/>
      </w:rPr>
    </w:lvl>
    <w:lvl w:ilvl="6" w:tplc="D00259EA">
      <w:start w:val="1"/>
      <w:numFmt w:val="bullet"/>
      <w:lvlText w:val=""/>
      <w:lvlJc w:val="left"/>
      <w:pPr>
        <w:ind w:left="5040" w:hanging="360"/>
      </w:pPr>
      <w:rPr>
        <w:rFonts w:ascii="Symbol" w:hAnsi="Symbol" w:hint="default"/>
      </w:rPr>
    </w:lvl>
    <w:lvl w:ilvl="7" w:tplc="F0720C10">
      <w:start w:val="1"/>
      <w:numFmt w:val="bullet"/>
      <w:lvlText w:val="o"/>
      <w:lvlJc w:val="left"/>
      <w:pPr>
        <w:ind w:left="5760" w:hanging="360"/>
      </w:pPr>
      <w:rPr>
        <w:rFonts w:ascii="Courier New" w:hAnsi="Courier New" w:hint="default"/>
      </w:rPr>
    </w:lvl>
    <w:lvl w:ilvl="8" w:tplc="3A680466">
      <w:start w:val="1"/>
      <w:numFmt w:val="bullet"/>
      <w:lvlText w:val=""/>
      <w:lvlJc w:val="left"/>
      <w:pPr>
        <w:ind w:left="6480" w:hanging="360"/>
      </w:pPr>
      <w:rPr>
        <w:rFonts w:ascii="Wingdings" w:hAnsi="Wingdings" w:hint="default"/>
      </w:rPr>
    </w:lvl>
  </w:abstractNum>
  <w:abstractNum w:abstractNumId="20" w15:restartNumberingAfterBreak="0">
    <w:nsid w:val="79243A8B"/>
    <w:multiLevelType w:val="hybridMultilevel"/>
    <w:tmpl w:val="FFFFFFFF"/>
    <w:lvl w:ilvl="0" w:tplc="FFFFFFFF">
      <w:start w:val="1"/>
      <w:numFmt w:val="bullet"/>
      <w:lvlText w:val="●"/>
      <w:lvlJc w:val="left"/>
      <w:pPr>
        <w:ind w:left="720" w:hanging="360"/>
      </w:pPr>
      <w:rPr>
        <w:u w:val="none"/>
      </w:rPr>
    </w:lvl>
    <w:lvl w:ilvl="1" w:tplc="FFFFFFFF">
      <w:start w:val="1"/>
      <w:numFmt w:val="bullet"/>
      <w:lvlText w:val="○"/>
      <w:lvlJc w:val="left"/>
      <w:pPr>
        <w:ind w:left="1440" w:hanging="360"/>
      </w:pPr>
      <w:rPr>
        <w:u w:val="none"/>
      </w:rPr>
    </w:lvl>
    <w:lvl w:ilvl="2" w:tplc="FFFFFFFF">
      <w:start w:val="1"/>
      <w:numFmt w:val="bullet"/>
      <w:lvlText w:val="■"/>
      <w:lvlJc w:val="left"/>
      <w:pPr>
        <w:ind w:left="2160" w:hanging="360"/>
      </w:pPr>
      <w:rPr>
        <w:u w:val="none"/>
      </w:rPr>
    </w:lvl>
    <w:lvl w:ilvl="3" w:tplc="FFFFFFFF">
      <w:start w:val="1"/>
      <w:numFmt w:val="bullet"/>
      <w:lvlText w:val="●"/>
      <w:lvlJc w:val="left"/>
      <w:pPr>
        <w:ind w:left="2880" w:hanging="360"/>
      </w:pPr>
      <w:rPr>
        <w:u w:val="none"/>
      </w:rPr>
    </w:lvl>
    <w:lvl w:ilvl="4" w:tplc="FFFFFFFF">
      <w:start w:val="1"/>
      <w:numFmt w:val="bullet"/>
      <w:lvlText w:val="○"/>
      <w:lvlJc w:val="left"/>
      <w:pPr>
        <w:ind w:left="3600" w:hanging="360"/>
      </w:pPr>
      <w:rPr>
        <w:u w:val="none"/>
      </w:rPr>
    </w:lvl>
    <w:lvl w:ilvl="5" w:tplc="FFFFFFFF">
      <w:start w:val="1"/>
      <w:numFmt w:val="bullet"/>
      <w:lvlText w:val="■"/>
      <w:lvlJc w:val="left"/>
      <w:pPr>
        <w:ind w:left="4320" w:hanging="360"/>
      </w:pPr>
      <w:rPr>
        <w:u w:val="none"/>
      </w:rPr>
    </w:lvl>
    <w:lvl w:ilvl="6" w:tplc="FFFFFFFF">
      <w:start w:val="1"/>
      <w:numFmt w:val="bullet"/>
      <w:lvlText w:val="●"/>
      <w:lvlJc w:val="left"/>
      <w:pPr>
        <w:ind w:left="5040" w:hanging="360"/>
      </w:pPr>
      <w:rPr>
        <w:u w:val="none"/>
      </w:rPr>
    </w:lvl>
    <w:lvl w:ilvl="7" w:tplc="FFFFFFFF">
      <w:start w:val="1"/>
      <w:numFmt w:val="bullet"/>
      <w:lvlText w:val="○"/>
      <w:lvlJc w:val="left"/>
      <w:pPr>
        <w:ind w:left="5760" w:hanging="360"/>
      </w:pPr>
      <w:rPr>
        <w:u w:val="none"/>
      </w:rPr>
    </w:lvl>
    <w:lvl w:ilvl="8" w:tplc="FFFFFFFF">
      <w:start w:val="1"/>
      <w:numFmt w:val="bullet"/>
      <w:lvlText w:val="■"/>
      <w:lvlJc w:val="left"/>
      <w:pPr>
        <w:ind w:left="6480" w:hanging="360"/>
      </w:pPr>
      <w:rPr>
        <w:u w:val="none"/>
      </w:rPr>
    </w:lvl>
  </w:abstractNum>
  <w:abstractNum w:abstractNumId="21" w15:restartNumberingAfterBreak="0">
    <w:nsid w:val="7E679AEE"/>
    <w:multiLevelType w:val="hybridMultilevel"/>
    <w:tmpl w:val="3370DF6A"/>
    <w:lvl w:ilvl="0" w:tplc="778229E0">
      <w:start w:val="1"/>
      <w:numFmt w:val="bullet"/>
      <w:lvlText w:val=""/>
      <w:lvlJc w:val="left"/>
      <w:pPr>
        <w:ind w:left="720" w:hanging="360"/>
      </w:pPr>
      <w:rPr>
        <w:rFonts w:ascii="Symbol" w:hAnsi="Symbol" w:hint="default"/>
      </w:rPr>
    </w:lvl>
    <w:lvl w:ilvl="1" w:tplc="C6FE8AB2">
      <w:start w:val="1"/>
      <w:numFmt w:val="bullet"/>
      <w:lvlText w:val="o"/>
      <w:lvlJc w:val="left"/>
      <w:pPr>
        <w:ind w:left="1440" w:hanging="360"/>
      </w:pPr>
      <w:rPr>
        <w:rFonts w:ascii="Courier New" w:hAnsi="Courier New" w:hint="default"/>
      </w:rPr>
    </w:lvl>
    <w:lvl w:ilvl="2" w:tplc="3FAC2D7C">
      <w:start w:val="1"/>
      <w:numFmt w:val="bullet"/>
      <w:lvlText w:val=""/>
      <w:lvlJc w:val="left"/>
      <w:pPr>
        <w:ind w:left="2160" w:hanging="360"/>
      </w:pPr>
      <w:rPr>
        <w:rFonts w:ascii="Wingdings" w:hAnsi="Wingdings" w:hint="default"/>
      </w:rPr>
    </w:lvl>
    <w:lvl w:ilvl="3" w:tplc="5C36DC6A">
      <w:start w:val="1"/>
      <w:numFmt w:val="bullet"/>
      <w:lvlText w:val=""/>
      <w:lvlJc w:val="left"/>
      <w:pPr>
        <w:ind w:left="2880" w:hanging="360"/>
      </w:pPr>
      <w:rPr>
        <w:rFonts w:ascii="Symbol" w:hAnsi="Symbol" w:hint="default"/>
      </w:rPr>
    </w:lvl>
    <w:lvl w:ilvl="4" w:tplc="882A49E2">
      <w:start w:val="1"/>
      <w:numFmt w:val="bullet"/>
      <w:lvlText w:val="o"/>
      <w:lvlJc w:val="left"/>
      <w:pPr>
        <w:ind w:left="3600" w:hanging="360"/>
      </w:pPr>
      <w:rPr>
        <w:rFonts w:ascii="Courier New" w:hAnsi="Courier New" w:hint="default"/>
      </w:rPr>
    </w:lvl>
    <w:lvl w:ilvl="5" w:tplc="D5244FFA">
      <w:start w:val="1"/>
      <w:numFmt w:val="bullet"/>
      <w:lvlText w:val=""/>
      <w:lvlJc w:val="left"/>
      <w:pPr>
        <w:ind w:left="4320" w:hanging="360"/>
      </w:pPr>
      <w:rPr>
        <w:rFonts w:ascii="Wingdings" w:hAnsi="Wingdings" w:hint="default"/>
      </w:rPr>
    </w:lvl>
    <w:lvl w:ilvl="6" w:tplc="ADEA7328">
      <w:start w:val="1"/>
      <w:numFmt w:val="bullet"/>
      <w:lvlText w:val=""/>
      <w:lvlJc w:val="left"/>
      <w:pPr>
        <w:ind w:left="5040" w:hanging="360"/>
      </w:pPr>
      <w:rPr>
        <w:rFonts w:ascii="Symbol" w:hAnsi="Symbol" w:hint="default"/>
      </w:rPr>
    </w:lvl>
    <w:lvl w:ilvl="7" w:tplc="48FE97FA">
      <w:start w:val="1"/>
      <w:numFmt w:val="bullet"/>
      <w:lvlText w:val="o"/>
      <w:lvlJc w:val="left"/>
      <w:pPr>
        <w:ind w:left="5760" w:hanging="360"/>
      </w:pPr>
      <w:rPr>
        <w:rFonts w:ascii="Courier New" w:hAnsi="Courier New" w:hint="default"/>
      </w:rPr>
    </w:lvl>
    <w:lvl w:ilvl="8" w:tplc="FAB48FD8">
      <w:start w:val="1"/>
      <w:numFmt w:val="bullet"/>
      <w:lvlText w:val=""/>
      <w:lvlJc w:val="left"/>
      <w:pPr>
        <w:ind w:left="6480" w:hanging="360"/>
      </w:pPr>
      <w:rPr>
        <w:rFonts w:ascii="Wingdings" w:hAnsi="Wingdings" w:hint="default"/>
      </w:rPr>
    </w:lvl>
  </w:abstractNum>
  <w:num w:numId="1" w16cid:durableId="169686650">
    <w:abstractNumId w:val="17"/>
  </w:num>
  <w:num w:numId="2" w16cid:durableId="736899278">
    <w:abstractNumId w:val="14"/>
  </w:num>
  <w:num w:numId="3" w16cid:durableId="102387422">
    <w:abstractNumId w:val="12"/>
  </w:num>
  <w:num w:numId="4" w16cid:durableId="1551108417">
    <w:abstractNumId w:val="15"/>
  </w:num>
  <w:num w:numId="5" w16cid:durableId="769400388">
    <w:abstractNumId w:val="10"/>
  </w:num>
  <w:num w:numId="6" w16cid:durableId="926960945">
    <w:abstractNumId w:val="19"/>
  </w:num>
  <w:num w:numId="7" w16cid:durableId="14967888">
    <w:abstractNumId w:val="21"/>
  </w:num>
  <w:num w:numId="8" w16cid:durableId="736510055">
    <w:abstractNumId w:val="18"/>
  </w:num>
  <w:num w:numId="9" w16cid:durableId="1594706428">
    <w:abstractNumId w:val="9"/>
  </w:num>
  <w:num w:numId="10" w16cid:durableId="18708037">
    <w:abstractNumId w:val="20"/>
  </w:num>
  <w:num w:numId="11" w16cid:durableId="2017729912">
    <w:abstractNumId w:val="8"/>
  </w:num>
  <w:num w:numId="12" w16cid:durableId="1033925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noLineBreaksAfter w:lang="ja-JP" w:val="([{·‘“〈《「『【〔〖（．［｛￡￥"/>
  <w:noLineBreaksBefore w:lang="ja-JP" w:val="!),.:;?]}¨·ˇˉ―‖’”…∶、。〃々〉》」』】〕〗！＂＇），．：；？］｀｜｝～￠"/>
  <w:doNotValidateAgainstSchema/>
  <w:doNotDemarcateInvalidXml/>
  <w:footnotePr>
    <w:footnote w:id="-1"/>
    <w:footnote w:id="0"/>
    <w:footnote w:id="1"/>
  </w:footnotePr>
  <w:endnotePr>
    <w:endnote w:id="-1"/>
    <w:endnote w:id="0"/>
    <w:endnote w:id="1"/>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98"/>
    <w:rsid w:val="000B4284"/>
    <w:rsid w:val="001A1477"/>
    <w:rsid w:val="002A68FC"/>
    <w:rsid w:val="00371838"/>
    <w:rsid w:val="003F3E5D"/>
    <w:rsid w:val="00540098"/>
    <w:rsid w:val="005C56C3"/>
    <w:rsid w:val="00657F65"/>
    <w:rsid w:val="007149CD"/>
    <w:rsid w:val="007946F8"/>
    <w:rsid w:val="007E497C"/>
    <w:rsid w:val="007F1D38"/>
    <w:rsid w:val="00AA66D1"/>
    <w:rsid w:val="00C136CE"/>
    <w:rsid w:val="00C25273"/>
    <w:rsid w:val="00CB4177"/>
    <w:rsid w:val="00CF638C"/>
    <w:rsid w:val="00D25201"/>
    <w:rsid w:val="00DA4E25"/>
    <w:rsid w:val="00E07A57"/>
    <w:rsid w:val="0137ACAB"/>
    <w:rsid w:val="026A661B"/>
    <w:rsid w:val="0293BA76"/>
    <w:rsid w:val="08B318A1"/>
    <w:rsid w:val="09ABD9D2"/>
    <w:rsid w:val="0AF14217"/>
    <w:rsid w:val="0B7FFF9C"/>
    <w:rsid w:val="0C975554"/>
    <w:rsid w:val="0D456E3E"/>
    <w:rsid w:val="0DE70D87"/>
    <w:rsid w:val="120AAFB9"/>
    <w:rsid w:val="149CE62C"/>
    <w:rsid w:val="14B7ADED"/>
    <w:rsid w:val="1791D3BB"/>
    <w:rsid w:val="1A9532FC"/>
    <w:rsid w:val="1B7F3A92"/>
    <w:rsid w:val="1BDDB1C0"/>
    <w:rsid w:val="1C51D9FB"/>
    <w:rsid w:val="1D4698E3"/>
    <w:rsid w:val="1EF00AEA"/>
    <w:rsid w:val="21167446"/>
    <w:rsid w:val="221950B7"/>
    <w:rsid w:val="23586611"/>
    <w:rsid w:val="2400E41D"/>
    <w:rsid w:val="2481EF1D"/>
    <w:rsid w:val="24A0EF13"/>
    <w:rsid w:val="275FF0E4"/>
    <w:rsid w:val="29C0281C"/>
    <w:rsid w:val="29F5215D"/>
    <w:rsid w:val="2A97C4AD"/>
    <w:rsid w:val="2AC1EC3A"/>
    <w:rsid w:val="2B9F7E5D"/>
    <w:rsid w:val="2E731CD8"/>
    <w:rsid w:val="30FF473C"/>
    <w:rsid w:val="32A73B35"/>
    <w:rsid w:val="344C9B39"/>
    <w:rsid w:val="360F5AC3"/>
    <w:rsid w:val="36F423B9"/>
    <w:rsid w:val="371974B4"/>
    <w:rsid w:val="3992BEE0"/>
    <w:rsid w:val="3BAAA3DF"/>
    <w:rsid w:val="3CB68EA8"/>
    <w:rsid w:val="3CC598E6"/>
    <w:rsid w:val="3F468645"/>
    <w:rsid w:val="3F4BF9D2"/>
    <w:rsid w:val="449091F9"/>
    <w:rsid w:val="464DEF47"/>
    <w:rsid w:val="4771EDBD"/>
    <w:rsid w:val="48A47266"/>
    <w:rsid w:val="490F5CDB"/>
    <w:rsid w:val="49EE04B1"/>
    <w:rsid w:val="4B808EC3"/>
    <w:rsid w:val="4C32B87C"/>
    <w:rsid w:val="4E96501E"/>
    <w:rsid w:val="4F0EBCB0"/>
    <w:rsid w:val="4F3D93A3"/>
    <w:rsid w:val="50018DC1"/>
    <w:rsid w:val="5011E10B"/>
    <w:rsid w:val="53ED8BB4"/>
    <w:rsid w:val="5451ACA6"/>
    <w:rsid w:val="55109357"/>
    <w:rsid w:val="56101189"/>
    <w:rsid w:val="56A7D550"/>
    <w:rsid w:val="5772246C"/>
    <w:rsid w:val="580BC65B"/>
    <w:rsid w:val="5921EC31"/>
    <w:rsid w:val="59D629EF"/>
    <w:rsid w:val="5AD6D772"/>
    <w:rsid w:val="5DEF5D0A"/>
    <w:rsid w:val="5E3B1C84"/>
    <w:rsid w:val="66197515"/>
    <w:rsid w:val="661D1DAA"/>
    <w:rsid w:val="665156D6"/>
    <w:rsid w:val="66CE64CC"/>
    <w:rsid w:val="6774BF27"/>
    <w:rsid w:val="6816F51F"/>
    <w:rsid w:val="6842F178"/>
    <w:rsid w:val="68884306"/>
    <w:rsid w:val="6A625432"/>
    <w:rsid w:val="6B1682D2"/>
    <w:rsid w:val="6CF448D5"/>
    <w:rsid w:val="6E3470DB"/>
    <w:rsid w:val="6F196B8F"/>
    <w:rsid w:val="6F4954EF"/>
    <w:rsid w:val="6F76BD3C"/>
    <w:rsid w:val="6FC663D4"/>
    <w:rsid w:val="7162A7D4"/>
    <w:rsid w:val="725E4D63"/>
    <w:rsid w:val="743C9647"/>
    <w:rsid w:val="7670DE2D"/>
    <w:rsid w:val="77AC07AA"/>
    <w:rsid w:val="78ECE223"/>
    <w:rsid w:val="79425D34"/>
    <w:rsid w:val="7B110B5F"/>
    <w:rsid w:val="7BAAA9E8"/>
    <w:rsid w:val="7C0DF980"/>
    <w:rsid w:val="7DACA065"/>
    <w:rsid w:val="7FD58A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FB877"/>
  <w14:defaultImageDpi w14:val="0"/>
  <w15:docId w15:val="{74ADC247-731C-45D2-BDBE-063C3210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Officina Sans ITC TT" w:eastAsia="Officina Sans ITC TT" w:hAnsi="Officina Sans ITC TT" w:cs="Officina Sans ITC TT"/>
      <w:kern w:val="0"/>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b/>
      <w:bCs/>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b/>
      <w:bCs/>
      <w:i/>
      <w:iCs/>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b/>
      <w:bCs/>
      <w:kern w:val="0"/>
      <w:sz w:val="22"/>
      <w:szCs w:val="22"/>
    </w:rPr>
  </w:style>
  <w:style w:type="character" w:styleId="Hyperlink">
    <w:name w:val="Hyperlink"/>
    <w:basedOn w:val="DefaultParagraphFont"/>
    <w:uiPriority w:val="99"/>
    <w:unhideWhenUsed/>
    <w:rPr>
      <w:color w:val="0000FF"/>
      <w:u w:val="single"/>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paragraph" w:styleId="NormalWeb">
    <w:name w:val="Normal (Web)"/>
    <w:basedOn w:val="Normal"/>
    <w:uiPriority w:val="99"/>
    <w:unhideWhenUsed/>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emiHidden/>
    <w:rPr>
      <w:rFonts w:ascii="Officina Sans ITC TT" w:eastAsia="Officina Sans ITC TT" w:hAnsi="Officina Sans ITC TT" w:cs="Officina Sans ITC TT"/>
      <w:kern w:val="0"/>
      <w:sz w:val="20"/>
      <w:szCs w:val="20"/>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Footer">
    <w:name w:val="footer"/>
    <w:basedOn w:val="Normal"/>
    <w:link w:val="FooterChar"/>
    <w:uiPriority w:val="99"/>
    <w:unhideWhenUsed/>
    <w:qFormat/>
    <w:pPr>
      <w:tabs>
        <w:tab w:val="center" w:pos="4513"/>
        <w:tab w:val="right" w:pos="9026"/>
      </w:tabs>
    </w:pPr>
  </w:style>
  <w:style w:type="character" w:customStyle="1" w:styleId="FooterChar1">
    <w:name w:val="Footer Char1"/>
    <w:basedOn w:val="DefaultParagraphFont"/>
    <w:uiPriority w:val="99"/>
    <w:semiHidden/>
    <w:rPr>
      <w:rFonts w:ascii="Officina Sans ITC TT" w:eastAsia="Officina Sans ITC TT" w:hAnsi="Officina Sans ITC TT" w:cs="Officina Sans ITC TT"/>
      <w:kern w:val="0"/>
    </w:rPr>
  </w:style>
  <w:style w:type="paragraph" w:styleId="Header">
    <w:name w:val="header"/>
    <w:basedOn w:val="Normal"/>
    <w:link w:val="HeaderChar"/>
    <w:uiPriority w:val="99"/>
    <w:unhideWhenUsed/>
    <w:qFormat/>
    <w:pPr>
      <w:tabs>
        <w:tab w:val="center" w:pos="4513"/>
        <w:tab w:val="right" w:pos="9026"/>
      </w:tabs>
    </w:pPr>
  </w:style>
  <w:style w:type="character" w:customStyle="1" w:styleId="HeaderChar1">
    <w:name w:val="Header Char1"/>
    <w:basedOn w:val="DefaultParagraphFont"/>
    <w:uiPriority w:val="99"/>
    <w:semiHidden/>
    <w:rPr>
      <w:rFonts w:ascii="Officina Sans ITC TT" w:eastAsia="Officina Sans ITC TT" w:hAnsi="Officina Sans ITC TT" w:cs="Officina Sans ITC TT"/>
      <w:kern w:val="0"/>
    </w:rPr>
  </w:style>
  <w:style w:type="paragraph" w:styleId="Subtitle">
    <w:name w:val="Subtitle"/>
    <w:basedOn w:val="Normal"/>
    <w:next w:val="Normal"/>
    <w:link w:val="SubtitleChar"/>
    <w:uiPriority w:val="11"/>
    <w:qFormat/>
    <w:pPr>
      <w:keepNext/>
      <w:keepLines/>
      <w:spacing w:before="360" w:after="80"/>
    </w:pPr>
    <w:rPr>
      <w:rFonts w:ascii="Georgia" w:eastAsia="Times New Roman" w:hAnsi="Georgia" w:cs="Georgia"/>
      <w:i/>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rPr>
  </w:style>
  <w:style w:type="paragraph" w:styleId="Revision">
    <w:name w:val="Revision"/>
    <w:uiPriority w:val="99"/>
    <w:semiHidden/>
    <w:qFormat/>
    <w:pPr>
      <w:spacing w:after="0" w:line="240" w:lineRule="auto"/>
    </w:pPr>
    <w:rPr>
      <w:rFonts w:ascii="Officina Sans ITC TT" w:eastAsia="Officina Sans ITC TT" w:hAnsi="Officina Sans ITC TT" w:cs="Officina Sans ITC TT"/>
      <w:kern w:val="0"/>
    </w:rPr>
  </w:style>
  <w:style w:type="character" w:styleId="CommentReference">
    <w:name w:val="annotation reference"/>
    <w:basedOn w:val="DefaultParagraphFont"/>
    <w:uiPriority w:val="99"/>
    <w:semiHidden/>
    <w:unhideWhenUsed/>
    <w:rsid w:val="001A1477"/>
    <w:rPr>
      <w:sz w:val="16"/>
      <w:szCs w:val="16"/>
    </w:rPr>
  </w:style>
  <w:style w:type="paragraph" w:styleId="CommentSubject">
    <w:name w:val="annotation subject"/>
    <w:basedOn w:val="CommentText"/>
    <w:next w:val="CommentText"/>
    <w:link w:val="CommentSubjectChar"/>
    <w:uiPriority w:val="99"/>
    <w:semiHidden/>
    <w:unhideWhenUsed/>
    <w:rsid w:val="001A1477"/>
    <w:rPr>
      <w:b/>
      <w:bCs/>
      <w:sz w:val="20"/>
      <w:szCs w:val="20"/>
    </w:rPr>
  </w:style>
  <w:style w:type="character" w:customStyle="1" w:styleId="CommentSubjectChar">
    <w:name w:val="Comment Subject Char"/>
    <w:basedOn w:val="CommentTextChar"/>
    <w:link w:val="CommentSubject"/>
    <w:uiPriority w:val="99"/>
    <w:semiHidden/>
    <w:rsid w:val="001A1477"/>
    <w:rPr>
      <w:rFonts w:ascii="Officina Sans ITC TT" w:eastAsia="Officina Sans ITC TT" w:hAnsi="Officina Sans ITC TT" w:cs="Officina Sans ITC TT"/>
      <w:b/>
      <w:bCs/>
      <w:kern w:val="0"/>
      <w:sz w:val="20"/>
      <w:szCs w:val="20"/>
    </w:rPr>
  </w:style>
  <w:style w:type="paragraph" w:styleId="ListParagraph">
    <w:name w:val="List Paragraph"/>
    <w:basedOn w:val="Normal"/>
    <w:uiPriority w:val="34"/>
    <w:qFormat/>
    <w:rsid w:val="7670D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73D25CFB6424B8607D4417ECC6D17" ma:contentTypeVersion="10" ma:contentTypeDescription="Create a new document." ma:contentTypeScope="" ma:versionID="72578ba530e171b64bca705c463c9363">
  <xsd:schema xmlns:xsd="http://www.w3.org/2001/XMLSchema" xmlns:xs="http://www.w3.org/2001/XMLSchema" xmlns:p="http://schemas.microsoft.com/office/2006/metadata/properties" xmlns:ns3="55886b31-7a4d-4d2d-abf1-5ff374831d09" targetNamespace="http://schemas.microsoft.com/office/2006/metadata/properties" ma:root="true" ma:fieldsID="06f9126f911d908f30a4a4da8a94d971" ns3:_="">
    <xsd:import namespace="55886b31-7a4d-4d2d-abf1-5ff374831d0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86b31-7a4d-4d2d-abf1-5ff374831d0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5886b31-7a4d-4d2d-abf1-5ff374831d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353B2-8BCD-4DA9-8A6F-C3911336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86b31-7a4d-4d2d-abf1-5ff374831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97C2D-4DDA-49E0-85A9-24763561A607}">
  <ds:schemaRefs>
    <ds:schemaRef ds:uri="http://schemas.microsoft.com/office/2006/metadata/properties"/>
    <ds:schemaRef ds:uri="http://schemas.microsoft.com/office/infopath/2007/PartnerControls"/>
    <ds:schemaRef ds:uri="55886b31-7a4d-4d2d-abf1-5ff374831d09"/>
  </ds:schemaRefs>
</ds:datastoreItem>
</file>

<file path=customXml/itemProps3.xml><?xml version="1.0" encoding="utf-8"?>
<ds:datastoreItem xmlns:ds="http://schemas.openxmlformats.org/officeDocument/2006/customXml" ds:itemID="{C0E09529-8F16-4517-8446-26780B421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Odling-Smee</dc:creator>
  <cp:keywords/>
  <dc:description/>
  <cp:lastModifiedBy>Keisha Francis</cp:lastModifiedBy>
  <cp:revision>13</cp:revision>
  <dcterms:created xsi:type="dcterms:W3CDTF">2025-03-29T02:19:00Z</dcterms:created>
  <dcterms:modified xsi:type="dcterms:W3CDTF">2025-05-08T06:35:00Z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0x010100ECE73D25CFB6424B8607D4417ECC6D17</vt:lpwstr>
  </property>
</Properties>
</file>