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749D" w14:textId="77777777" w:rsidR="00C31DEB" w:rsidRDefault="00C31DEB"/>
    <w:tbl>
      <w:tblPr>
        <w:tblW w:w="9893" w:type="dxa"/>
        <w:tblLook w:val="01E0" w:firstRow="1" w:lastRow="1" w:firstColumn="1" w:lastColumn="1" w:noHBand="0" w:noVBand="0"/>
      </w:tblPr>
      <w:tblGrid>
        <w:gridCol w:w="7488"/>
        <w:gridCol w:w="2405"/>
      </w:tblGrid>
      <w:tr w:rsidR="003E6928" w:rsidRPr="003E6928" w14:paraId="3F1962F9" w14:textId="77777777" w:rsidTr="6D9CF1FD">
        <w:tc>
          <w:tcPr>
            <w:tcW w:w="7488" w:type="dxa"/>
          </w:tcPr>
          <w:p w14:paraId="0FBF7B36" w14:textId="77777777" w:rsidR="00C56DFA" w:rsidRPr="003E6928" w:rsidRDefault="00C56DFA" w:rsidP="6D9CF1FD">
            <w:pPr>
              <w:pStyle w:val="Sarah2"/>
              <w:rPr>
                <w:rFonts w:eastAsia="Arial" w:cs="Arial"/>
                <w:color w:val="7030A0"/>
                <w:sz w:val="22"/>
                <w:szCs w:val="22"/>
              </w:rPr>
            </w:pPr>
          </w:p>
          <w:p w14:paraId="3FE687BB" w14:textId="77777777" w:rsidR="00C56DFA" w:rsidRPr="003E6928" w:rsidRDefault="059A5082" w:rsidP="6D9CF1FD">
            <w:pPr>
              <w:pStyle w:val="Sarah2"/>
              <w:rPr>
                <w:rFonts w:eastAsia="Arial" w:cs="Arial"/>
                <w:color w:val="7030A0"/>
                <w:sz w:val="22"/>
                <w:szCs w:val="22"/>
              </w:rPr>
            </w:pPr>
            <w:r w:rsidRPr="6D9CF1FD">
              <w:rPr>
                <w:rFonts w:eastAsia="Arial" w:cs="Arial"/>
                <w:color w:val="7030A0"/>
                <w:sz w:val="22"/>
                <w:szCs w:val="22"/>
              </w:rPr>
              <w:t>Job Description</w:t>
            </w:r>
          </w:p>
          <w:p w14:paraId="09F1E4DB" w14:textId="77777777" w:rsidR="00C56DFA" w:rsidRPr="003E6928" w:rsidRDefault="00C56DFA" w:rsidP="6D9CF1FD">
            <w:pPr>
              <w:pStyle w:val="Sarah2"/>
              <w:rPr>
                <w:rFonts w:eastAsia="Arial" w:cs="Arial"/>
                <w:color w:val="7030A0"/>
                <w:sz w:val="22"/>
                <w:szCs w:val="22"/>
              </w:rPr>
            </w:pPr>
          </w:p>
        </w:tc>
        <w:tc>
          <w:tcPr>
            <w:tcW w:w="2405" w:type="dxa"/>
          </w:tcPr>
          <w:p w14:paraId="1FE569D2" w14:textId="47D22AD4" w:rsidR="00C56DFA" w:rsidRPr="003E6928" w:rsidRDefault="00C56DFA" w:rsidP="6D9CF1FD">
            <w:pPr>
              <w:pStyle w:val="Sarah2"/>
              <w:jc w:val="right"/>
              <w:rPr>
                <w:rFonts w:eastAsia="Arial" w:cs="Arial"/>
                <w:color w:val="7030A0"/>
                <w:sz w:val="22"/>
                <w:szCs w:val="22"/>
              </w:rPr>
            </w:pPr>
          </w:p>
        </w:tc>
      </w:tr>
    </w:tbl>
    <w:p w14:paraId="4BF6C173" w14:textId="77777777" w:rsidR="00C56DFA" w:rsidRPr="00EB0457" w:rsidRDefault="00C56DFA" w:rsidP="6D9CF1FD">
      <w:pPr>
        <w:pStyle w:val="Sarah2"/>
        <w:rPr>
          <w:rFonts w:eastAsia="Arial" w:cs="Arial"/>
          <w:b w:val="0"/>
          <w:sz w:val="22"/>
          <w:szCs w:val="22"/>
        </w:rPr>
      </w:pPr>
    </w:p>
    <w:p w14:paraId="54682E32" w14:textId="77777777" w:rsidR="00FB0A8E" w:rsidRPr="00EB0457" w:rsidRDefault="00FB0A8E" w:rsidP="6D9CF1FD">
      <w:pPr>
        <w:pStyle w:val="Sarah2"/>
        <w:rPr>
          <w:rFonts w:eastAsia="Arial" w:cs="Arial"/>
          <w:b w:val="0"/>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6"/>
        <w:gridCol w:w="2719"/>
        <w:gridCol w:w="2720"/>
      </w:tblGrid>
      <w:tr w:rsidR="00FB0A8E" w:rsidRPr="00EB0457" w14:paraId="5CD44DAB" w14:textId="77777777" w:rsidTr="7937AC1E">
        <w:trPr>
          <w:trHeight w:val="574"/>
        </w:trPr>
        <w:tc>
          <w:tcPr>
            <w:tcW w:w="4546" w:type="dxa"/>
          </w:tcPr>
          <w:p w14:paraId="3BC110B3" w14:textId="77777777" w:rsidR="000F532B" w:rsidRPr="00D62604" w:rsidRDefault="2978D4FA" w:rsidP="6D9CF1FD">
            <w:pPr>
              <w:ind w:right="-108"/>
              <w:rPr>
                <w:rFonts w:ascii="Arial" w:eastAsia="Arial" w:hAnsi="Arial" w:cs="Arial"/>
                <w:sz w:val="22"/>
                <w:szCs w:val="22"/>
              </w:rPr>
            </w:pPr>
            <w:r w:rsidRPr="2F5FE97C">
              <w:rPr>
                <w:rFonts w:ascii="Arial" w:eastAsia="Arial" w:hAnsi="Arial" w:cs="Arial"/>
                <w:b/>
                <w:bCs/>
                <w:sz w:val="22"/>
                <w:szCs w:val="22"/>
              </w:rPr>
              <w:t>Job Title:</w:t>
            </w:r>
            <w:r w:rsidR="4982D7F5" w:rsidRPr="2F5FE97C">
              <w:rPr>
                <w:rFonts w:ascii="Arial" w:eastAsia="Arial" w:hAnsi="Arial" w:cs="Arial"/>
                <w:b/>
                <w:bCs/>
                <w:sz w:val="22"/>
                <w:szCs w:val="22"/>
              </w:rPr>
              <w:t xml:space="preserve"> </w:t>
            </w:r>
          </w:p>
          <w:p w14:paraId="78AA8960" w14:textId="7991D9A5" w:rsidR="000F532B" w:rsidRPr="00B45813" w:rsidRDefault="009B6C40" w:rsidP="7937AC1E">
            <w:pPr>
              <w:spacing w:line="259" w:lineRule="auto"/>
              <w:rPr>
                <w:rFonts w:ascii="Arial" w:eastAsia="Arial" w:hAnsi="Arial" w:cs="Arial"/>
                <w:color w:val="000000" w:themeColor="text1"/>
                <w:sz w:val="22"/>
                <w:szCs w:val="22"/>
              </w:rPr>
            </w:pPr>
            <w:r w:rsidRPr="7937AC1E">
              <w:rPr>
                <w:rFonts w:ascii="Arial" w:eastAsia="Arial" w:hAnsi="Arial" w:cs="Arial"/>
                <w:color w:val="000000" w:themeColor="text1"/>
                <w:sz w:val="22"/>
                <w:szCs w:val="22"/>
              </w:rPr>
              <w:t xml:space="preserve">Programme </w:t>
            </w:r>
            <w:r w:rsidR="75A13929" w:rsidRPr="7937AC1E">
              <w:rPr>
                <w:rFonts w:ascii="Arial" w:eastAsia="Arial" w:hAnsi="Arial" w:cs="Arial"/>
                <w:color w:val="000000" w:themeColor="text1"/>
                <w:sz w:val="22"/>
                <w:szCs w:val="22"/>
              </w:rPr>
              <w:t xml:space="preserve">Officer </w:t>
            </w:r>
            <w:r w:rsidR="06D22800" w:rsidRPr="7937AC1E">
              <w:rPr>
                <w:rFonts w:ascii="Arial" w:eastAsia="Arial" w:hAnsi="Arial" w:cs="Arial"/>
                <w:color w:val="000000" w:themeColor="text1"/>
                <w:sz w:val="22"/>
                <w:szCs w:val="22"/>
              </w:rPr>
              <w:t xml:space="preserve">– </w:t>
            </w:r>
            <w:r w:rsidR="2380F335" w:rsidRPr="7937AC1E">
              <w:rPr>
                <w:rFonts w:ascii="Arial" w:eastAsia="Arial" w:hAnsi="Arial" w:cs="Arial"/>
                <w:color w:val="000000" w:themeColor="text1"/>
                <w:sz w:val="22"/>
                <w:szCs w:val="22"/>
              </w:rPr>
              <w:t>Ending</w:t>
            </w:r>
            <w:r w:rsidR="06D22800" w:rsidRPr="7937AC1E">
              <w:rPr>
                <w:rFonts w:ascii="Arial" w:eastAsia="Arial" w:hAnsi="Arial" w:cs="Arial"/>
                <w:color w:val="000000" w:themeColor="text1"/>
                <w:sz w:val="22"/>
                <w:szCs w:val="22"/>
              </w:rPr>
              <w:t xml:space="preserve"> Homelessness</w:t>
            </w:r>
          </w:p>
        </w:tc>
        <w:tc>
          <w:tcPr>
            <w:tcW w:w="5438" w:type="dxa"/>
            <w:gridSpan w:val="2"/>
          </w:tcPr>
          <w:p w14:paraId="41652CB9" w14:textId="64F046B2" w:rsidR="00FB0A8E" w:rsidRPr="00EB0457" w:rsidRDefault="2978D4FA" w:rsidP="6D9CF1FD">
            <w:pPr>
              <w:rPr>
                <w:rFonts w:ascii="Arial" w:eastAsia="Arial" w:hAnsi="Arial" w:cs="Arial"/>
                <w:sz w:val="22"/>
                <w:szCs w:val="22"/>
              </w:rPr>
            </w:pPr>
            <w:r w:rsidRPr="7937AC1E">
              <w:rPr>
                <w:rFonts w:ascii="Arial" w:eastAsia="Arial" w:hAnsi="Arial" w:cs="Arial"/>
                <w:b/>
                <w:bCs/>
                <w:sz w:val="22"/>
                <w:szCs w:val="22"/>
              </w:rPr>
              <w:t>Service Area</w:t>
            </w:r>
            <w:r w:rsidR="68837E58" w:rsidRPr="7937AC1E">
              <w:rPr>
                <w:rFonts w:ascii="Arial" w:eastAsia="Arial" w:hAnsi="Arial" w:cs="Arial"/>
                <w:b/>
                <w:bCs/>
                <w:sz w:val="22"/>
                <w:szCs w:val="22"/>
              </w:rPr>
              <w:t xml:space="preserve"> and Team</w:t>
            </w:r>
            <w:r w:rsidRPr="7937AC1E">
              <w:rPr>
                <w:rFonts w:ascii="Arial" w:eastAsia="Arial" w:hAnsi="Arial" w:cs="Arial"/>
                <w:sz w:val="22"/>
                <w:szCs w:val="22"/>
              </w:rPr>
              <w:t>:</w:t>
            </w:r>
            <w:r w:rsidR="69A916FA" w:rsidRPr="7937AC1E">
              <w:rPr>
                <w:rFonts w:ascii="Arial" w:eastAsia="Arial" w:hAnsi="Arial" w:cs="Arial"/>
                <w:sz w:val="22"/>
                <w:szCs w:val="22"/>
              </w:rPr>
              <w:t xml:space="preserve"> </w:t>
            </w:r>
            <w:r w:rsidR="1EE4B8D7" w:rsidRPr="7937AC1E">
              <w:rPr>
                <w:rFonts w:ascii="Arial" w:eastAsia="Arial" w:hAnsi="Arial" w:cs="Arial"/>
                <w:sz w:val="22"/>
                <w:szCs w:val="22"/>
              </w:rPr>
              <w:t>Ending Homelessness Accelerator Programme</w:t>
            </w:r>
          </w:p>
          <w:p w14:paraId="617190FE" w14:textId="77777777" w:rsidR="00FB0A8E" w:rsidRPr="00EB0457" w:rsidRDefault="00FB0A8E" w:rsidP="6D9CF1FD">
            <w:pPr>
              <w:rPr>
                <w:rFonts w:ascii="Arial" w:eastAsia="Arial" w:hAnsi="Arial" w:cs="Arial"/>
                <w:sz w:val="22"/>
                <w:szCs w:val="22"/>
              </w:rPr>
            </w:pPr>
          </w:p>
        </w:tc>
      </w:tr>
      <w:tr w:rsidR="00306887" w:rsidRPr="00EB0457" w14:paraId="74FD2D63" w14:textId="77777777" w:rsidTr="7937AC1E">
        <w:trPr>
          <w:trHeight w:val="387"/>
        </w:trPr>
        <w:tc>
          <w:tcPr>
            <w:tcW w:w="4546" w:type="dxa"/>
          </w:tcPr>
          <w:p w14:paraId="0742499D" w14:textId="636A278D" w:rsidR="00306887" w:rsidRPr="00EB0457" w:rsidRDefault="68837E58" w:rsidP="2F5FE97C">
            <w:pPr>
              <w:pStyle w:val="Sarah2"/>
              <w:rPr>
                <w:rFonts w:eastAsia="Arial" w:cs="Arial"/>
                <w:b w:val="0"/>
                <w:sz w:val="22"/>
                <w:szCs w:val="22"/>
              </w:rPr>
            </w:pPr>
            <w:r w:rsidRPr="2F5FE97C">
              <w:rPr>
                <w:rFonts w:eastAsia="Arial" w:cs="Arial"/>
                <w:sz w:val="22"/>
                <w:szCs w:val="22"/>
              </w:rPr>
              <w:t>Grade:</w:t>
            </w:r>
          </w:p>
          <w:p w14:paraId="57B47A74" w14:textId="0411326B" w:rsidR="00306887" w:rsidRPr="00EB0457" w:rsidRDefault="2C5EFAAD" w:rsidP="6D9CF1FD">
            <w:pPr>
              <w:pStyle w:val="Sarah2"/>
              <w:rPr>
                <w:rFonts w:eastAsia="Arial" w:cs="Arial"/>
                <w:sz w:val="22"/>
                <w:szCs w:val="22"/>
              </w:rPr>
            </w:pPr>
            <w:r w:rsidRPr="2F5FE97C">
              <w:rPr>
                <w:rFonts w:eastAsia="Arial" w:cs="Arial"/>
                <w:sz w:val="22"/>
                <w:szCs w:val="22"/>
              </w:rPr>
              <w:t>C</w:t>
            </w:r>
          </w:p>
        </w:tc>
        <w:tc>
          <w:tcPr>
            <w:tcW w:w="2719" w:type="dxa"/>
          </w:tcPr>
          <w:p w14:paraId="41CA8C1B" w14:textId="28AEFAAE" w:rsidR="00306887" w:rsidRPr="00FC0E4F" w:rsidRDefault="276EDBC0" w:rsidP="6D9CF1FD">
            <w:pPr>
              <w:rPr>
                <w:rFonts w:ascii="Arial" w:eastAsia="Arial" w:hAnsi="Arial" w:cs="Arial"/>
                <w:sz w:val="22"/>
                <w:szCs w:val="22"/>
              </w:rPr>
            </w:pPr>
            <w:r w:rsidRPr="6D9CF1FD">
              <w:rPr>
                <w:rFonts w:ascii="Arial" w:eastAsia="Arial" w:hAnsi="Arial" w:cs="Arial"/>
                <w:b/>
                <w:bCs/>
                <w:sz w:val="22"/>
                <w:szCs w:val="22"/>
              </w:rPr>
              <w:t>Post Number</w:t>
            </w:r>
            <w:r w:rsidR="09F5F2D8" w:rsidRPr="6D9CF1FD">
              <w:rPr>
                <w:rFonts w:ascii="Arial" w:eastAsia="Arial" w:hAnsi="Arial" w:cs="Arial"/>
                <w:b/>
                <w:bCs/>
                <w:sz w:val="22"/>
                <w:szCs w:val="22"/>
              </w:rPr>
              <w:t xml:space="preserve"> and evaluation number</w:t>
            </w:r>
            <w:r w:rsidRPr="6D9CF1FD">
              <w:rPr>
                <w:rFonts w:ascii="Arial" w:eastAsia="Arial" w:hAnsi="Arial" w:cs="Arial"/>
                <w:b/>
                <w:bCs/>
                <w:sz w:val="22"/>
                <w:szCs w:val="22"/>
              </w:rPr>
              <w:t>:</w:t>
            </w:r>
            <w:r w:rsidR="68B27F0B" w:rsidRPr="6D9CF1FD">
              <w:rPr>
                <w:rFonts w:ascii="Arial" w:eastAsia="Arial" w:hAnsi="Arial" w:cs="Arial"/>
                <w:b/>
                <w:bCs/>
                <w:sz w:val="22"/>
                <w:szCs w:val="22"/>
              </w:rPr>
              <w:t xml:space="preserve"> </w:t>
            </w:r>
          </w:p>
          <w:p w14:paraId="126DCB17" w14:textId="77777777" w:rsidR="00306887" w:rsidRPr="00EB0457" w:rsidRDefault="00306887" w:rsidP="6D9CF1FD">
            <w:pPr>
              <w:rPr>
                <w:rFonts w:ascii="Arial" w:eastAsia="Arial" w:hAnsi="Arial" w:cs="Arial"/>
                <w:sz w:val="22"/>
                <w:szCs w:val="22"/>
              </w:rPr>
            </w:pPr>
          </w:p>
        </w:tc>
        <w:tc>
          <w:tcPr>
            <w:tcW w:w="2719" w:type="dxa"/>
          </w:tcPr>
          <w:p w14:paraId="1914FEAF" w14:textId="5809CC0E" w:rsidR="00306887" w:rsidRDefault="09F5F2D8" w:rsidP="6D9CF1FD">
            <w:pPr>
              <w:rPr>
                <w:rFonts w:ascii="Arial" w:eastAsia="Arial" w:hAnsi="Arial" w:cs="Arial"/>
                <w:sz w:val="22"/>
                <w:szCs w:val="22"/>
              </w:rPr>
            </w:pPr>
            <w:r w:rsidRPr="7937AC1E">
              <w:rPr>
                <w:rFonts w:ascii="Arial" w:eastAsia="Arial" w:hAnsi="Arial" w:cs="Arial"/>
                <w:b/>
                <w:bCs/>
                <w:sz w:val="22"/>
                <w:szCs w:val="22"/>
              </w:rPr>
              <w:t>Date last updated</w:t>
            </w:r>
            <w:r w:rsidR="276EDBC0" w:rsidRPr="7937AC1E">
              <w:rPr>
                <w:rFonts w:ascii="Arial" w:eastAsia="Arial" w:hAnsi="Arial" w:cs="Arial"/>
                <w:b/>
                <w:bCs/>
                <w:sz w:val="22"/>
                <w:szCs w:val="22"/>
              </w:rPr>
              <w:t>:</w:t>
            </w:r>
            <w:r w:rsidR="3359ECE8" w:rsidRPr="7937AC1E">
              <w:rPr>
                <w:rFonts w:ascii="Arial" w:eastAsia="Arial" w:hAnsi="Arial" w:cs="Arial"/>
                <w:sz w:val="22"/>
                <w:szCs w:val="22"/>
              </w:rPr>
              <w:t xml:space="preserve"> </w:t>
            </w:r>
            <w:r w:rsidR="707920A0" w:rsidRPr="7937AC1E">
              <w:rPr>
                <w:rFonts w:ascii="Arial" w:eastAsia="Arial" w:hAnsi="Arial" w:cs="Arial"/>
                <w:sz w:val="22"/>
                <w:szCs w:val="22"/>
              </w:rPr>
              <w:t xml:space="preserve"> 18/06/26</w:t>
            </w:r>
          </w:p>
          <w:p w14:paraId="557B446F" w14:textId="77777777" w:rsidR="000733A9" w:rsidRPr="00EB0457" w:rsidRDefault="000733A9" w:rsidP="6D9CF1FD">
            <w:pPr>
              <w:rPr>
                <w:rFonts w:ascii="Arial" w:eastAsia="Arial" w:hAnsi="Arial" w:cs="Arial"/>
                <w:sz w:val="22"/>
                <w:szCs w:val="22"/>
              </w:rPr>
            </w:pPr>
          </w:p>
        </w:tc>
      </w:tr>
      <w:tr w:rsidR="00FB0A8E" w:rsidRPr="00EB0457" w14:paraId="1D5944CB" w14:textId="77777777" w:rsidTr="7937AC1E">
        <w:trPr>
          <w:trHeight w:val="601"/>
        </w:trPr>
        <w:tc>
          <w:tcPr>
            <w:tcW w:w="4546" w:type="dxa"/>
          </w:tcPr>
          <w:p w14:paraId="5DB6B607" w14:textId="77777777" w:rsidR="000F532B" w:rsidRDefault="09F5F2D8" w:rsidP="6D9CF1FD">
            <w:pPr>
              <w:rPr>
                <w:rFonts w:ascii="Arial" w:eastAsia="Arial" w:hAnsi="Arial" w:cs="Arial"/>
                <w:b/>
                <w:bCs/>
                <w:sz w:val="22"/>
                <w:szCs w:val="22"/>
              </w:rPr>
            </w:pPr>
            <w:r w:rsidRPr="6D9CF1FD">
              <w:rPr>
                <w:rFonts w:ascii="Arial" w:eastAsia="Arial" w:hAnsi="Arial" w:cs="Arial"/>
                <w:b/>
                <w:bCs/>
                <w:sz w:val="22"/>
                <w:szCs w:val="22"/>
              </w:rPr>
              <w:t>Reporting to</w:t>
            </w:r>
            <w:r w:rsidR="00B12CA3" w:rsidRPr="6D9CF1FD">
              <w:rPr>
                <w:rFonts w:ascii="Arial" w:eastAsia="Arial" w:hAnsi="Arial" w:cs="Arial"/>
                <w:b/>
                <w:bCs/>
                <w:sz w:val="22"/>
                <w:szCs w:val="22"/>
              </w:rPr>
              <w:t xml:space="preserve"> (Line manager of post):</w:t>
            </w:r>
          </w:p>
          <w:p w14:paraId="2FC331B7" w14:textId="22DC027A" w:rsidR="00B45813" w:rsidRPr="00B45813" w:rsidRDefault="00B45813" w:rsidP="6D9CF1FD">
            <w:pPr>
              <w:rPr>
                <w:rFonts w:ascii="Arial" w:eastAsia="Arial" w:hAnsi="Arial" w:cs="Arial"/>
                <w:sz w:val="22"/>
                <w:szCs w:val="22"/>
              </w:rPr>
            </w:pPr>
            <w:r w:rsidRPr="6D9CF1FD">
              <w:rPr>
                <w:rFonts w:ascii="Arial" w:eastAsia="Arial" w:hAnsi="Arial" w:cs="Arial"/>
                <w:sz w:val="22"/>
                <w:szCs w:val="22"/>
              </w:rPr>
              <w:t>Programme Director (London Ending Homelessness Accelerator Programme)</w:t>
            </w:r>
          </w:p>
        </w:tc>
        <w:tc>
          <w:tcPr>
            <w:tcW w:w="5438" w:type="dxa"/>
            <w:gridSpan w:val="2"/>
          </w:tcPr>
          <w:p w14:paraId="470D1038" w14:textId="11852736" w:rsidR="00FB0A8E" w:rsidRPr="00B12CA3" w:rsidRDefault="00B12CA3" w:rsidP="6D9CF1FD">
            <w:pPr>
              <w:rPr>
                <w:rFonts w:ascii="Arial" w:eastAsia="Arial" w:hAnsi="Arial" w:cs="Arial"/>
                <w:b/>
                <w:bCs/>
                <w:sz w:val="22"/>
                <w:szCs w:val="22"/>
              </w:rPr>
            </w:pPr>
            <w:r w:rsidRPr="7937AC1E">
              <w:rPr>
                <w:rFonts w:ascii="Arial" w:eastAsia="Arial" w:hAnsi="Arial" w:cs="Arial"/>
                <w:b/>
                <w:bCs/>
                <w:sz w:val="22"/>
                <w:szCs w:val="22"/>
              </w:rPr>
              <w:t>Responsible for (Inc Staff and budget responsibility):</w:t>
            </w:r>
            <w:r w:rsidR="108D0D72" w:rsidRPr="7937AC1E">
              <w:rPr>
                <w:rFonts w:ascii="Arial" w:eastAsia="Arial" w:hAnsi="Arial" w:cs="Arial"/>
                <w:b/>
                <w:bCs/>
                <w:sz w:val="22"/>
                <w:szCs w:val="22"/>
              </w:rPr>
              <w:t xml:space="preserve"> </w:t>
            </w:r>
            <w:r w:rsidR="108D0D72" w:rsidRPr="7937AC1E">
              <w:rPr>
                <w:rFonts w:ascii="Arial" w:eastAsia="Arial" w:hAnsi="Arial" w:cs="Arial"/>
                <w:sz w:val="22"/>
                <w:szCs w:val="22"/>
              </w:rPr>
              <w:t>N/A</w:t>
            </w:r>
          </w:p>
          <w:p w14:paraId="6E5711F8" w14:textId="50C8F61B" w:rsidR="00B12CA3" w:rsidRPr="00B12CA3" w:rsidRDefault="00B12CA3" w:rsidP="6D9CF1FD">
            <w:pPr>
              <w:rPr>
                <w:rFonts w:ascii="Arial" w:eastAsia="Arial" w:hAnsi="Arial" w:cs="Arial"/>
                <w:b/>
                <w:bCs/>
                <w:sz w:val="22"/>
                <w:szCs w:val="22"/>
              </w:rPr>
            </w:pPr>
          </w:p>
        </w:tc>
      </w:tr>
      <w:tr w:rsidR="00C31DEB" w:rsidRPr="00EB0457" w14:paraId="49F0E884" w14:textId="77777777" w:rsidTr="7937AC1E">
        <w:tblPrEx>
          <w:tblBorders>
            <w:insideH w:val="none" w:sz="0" w:space="0" w:color="auto"/>
            <w:insideV w:val="none" w:sz="0" w:space="0" w:color="auto"/>
          </w:tblBorders>
        </w:tblPrEx>
        <w:trPr>
          <w:trHeight w:val="63"/>
        </w:trPr>
        <w:tc>
          <w:tcPr>
            <w:tcW w:w="9985" w:type="dxa"/>
            <w:gridSpan w:val="3"/>
          </w:tcPr>
          <w:p w14:paraId="6C2B0879" w14:textId="25E4634D" w:rsidR="00C31DEB" w:rsidRPr="00EB0457" w:rsidRDefault="00C31DEB" w:rsidP="6D9CF1FD">
            <w:pPr>
              <w:jc w:val="both"/>
              <w:rPr>
                <w:rFonts w:ascii="Arial" w:eastAsia="Arial" w:hAnsi="Arial" w:cs="Arial"/>
                <w:b/>
                <w:bCs/>
                <w:sz w:val="22"/>
                <w:szCs w:val="22"/>
              </w:rPr>
            </w:pPr>
          </w:p>
        </w:tc>
      </w:tr>
      <w:tr w:rsidR="00C31DEB" w:rsidRPr="00EB0457" w14:paraId="77519F23" w14:textId="77777777" w:rsidTr="7937AC1E">
        <w:tblPrEx>
          <w:tblBorders>
            <w:insideH w:val="none" w:sz="0" w:space="0" w:color="auto"/>
            <w:insideV w:val="none" w:sz="0" w:space="0" w:color="auto"/>
          </w:tblBorders>
        </w:tblPrEx>
        <w:trPr>
          <w:trHeight w:val="5513"/>
        </w:trPr>
        <w:tc>
          <w:tcPr>
            <w:tcW w:w="9985" w:type="dxa"/>
            <w:gridSpan w:val="3"/>
          </w:tcPr>
          <w:p w14:paraId="0862BF15" w14:textId="00797A58" w:rsidR="00FD6F75" w:rsidRPr="003E6928" w:rsidRDefault="6063549B" w:rsidP="6D9CF1FD">
            <w:pPr>
              <w:jc w:val="both"/>
              <w:rPr>
                <w:rFonts w:ascii="Arial" w:eastAsia="Arial" w:hAnsi="Arial" w:cs="Arial"/>
                <w:b/>
                <w:bCs/>
                <w:color w:val="7030A0"/>
                <w:sz w:val="22"/>
                <w:szCs w:val="22"/>
              </w:rPr>
            </w:pPr>
            <w:r w:rsidRPr="6D9CF1FD">
              <w:rPr>
                <w:rFonts w:ascii="Arial" w:eastAsia="Arial" w:hAnsi="Arial" w:cs="Arial"/>
                <w:b/>
                <w:bCs/>
                <w:color w:val="7030A0"/>
                <w:sz w:val="22"/>
                <w:szCs w:val="22"/>
              </w:rPr>
              <w:t>Our Values</w:t>
            </w:r>
            <w:r w:rsidR="68837E58" w:rsidRPr="6D9CF1FD">
              <w:rPr>
                <w:rFonts w:ascii="Arial" w:eastAsia="Arial" w:hAnsi="Arial" w:cs="Arial"/>
                <w:b/>
                <w:bCs/>
                <w:color w:val="7030A0"/>
                <w:sz w:val="22"/>
                <w:szCs w:val="22"/>
              </w:rPr>
              <w:t>:</w:t>
            </w:r>
            <w:r w:rsidRPr="6D9CF1FD">
              <w:rPr>
                <w:rFonts w:ascii="Arial" w:eastAsia="Arial" w:hAnsi="Arial" w:cs="Arial"/>
                <w:b/>
                <w:bCs/>
                <w:color w:val="7030A0"/>
                <w:sz w:val="22"/>
                <w:szCs w:val="22"/>
              </w:rPr>
              <w:t xml:space="preserve"> </w:t>
            </w:r>
          </w:p>
          <w:p w14:paraId="4F4935BC" w14:textId="77777777" w:rsidR="00FD6F75" w:rsidRPr="00FD6F75" w:rsidRDefault="6063549B" w:rsidP="6D9CF1FD">
            <w:pPr>
              <w:spacing w:after="160" w:line="259" w:lineRule="auto"/>
              <w:jc w:val="both"/>
              <w:rPr>
                <w:rFonts w:ascii="Arial" w:eastAsia="Arial" w:hAnsi="Arial" w:cs="Arial"/>
                <w:sz w:val="22"/>
                <w:szCs w:val="22"/>
                <w:lang w:eastAsia="en-US"/>
              </w:rPr>
            </w:pPr>
            <w:r w:rsidRPr="6D9CF1FD">
              <w:rPr>
                <w:rFonts w:ascii="Arial" w:eastAsia="Arial" w:hAnsi="Arial" w:cs="Arial"/>
                <w:color w:val="7030A0"/>
                <w:sz w:val="22"/>
                <w:szCs w:val="22"/>
              </w:rPr>
              <w:t xml:space="preserve">Trust Through Collaborations </w:t>
            </w:r>
            <w:r w:rsidRPr="6D9CF1FD">
              <w:rPr>
                <w:rFonts w:ascii="Arial" w:eastAsia="Arial" w:hAnsi="Arial" w:cs="Arial"/>
                <w:sz w:val="22"/>
                <w:szCs w:val="22"/>
              </w:rPr>
              <w:t xml:space="preserve">- </w:t>
            </w:r>
            <w:r w:rsidRPr="6D9CF1FD">
              <w:rPr>
                <w:rFonts w:ascii="Arial" w:eastAsia="Arial" w:hAnsi="Arial" w:cs="Arial"/>
                <w:sz w:val="22"/>
                <w:szCs w:val="22"/>
                <w:lang w:eastAsia="en-US"/>
              </w:rPr>
              <w:t xml:space="preserve">We believe collaboration helps us learn, grow, and explore new ideas – giving us the confidence to experiment, be creative, and deliver a real impact. We foster a culture of trust where open, honest conversations are valued and it’s safe to challenge. </w:t>
            </w:r>
          </w:p>
          <w:p w14:paraId="469F5479" w14:textId="77777777" w:rsidR="00FD6F75" w:rsidRPr="00FD6F75" w:rsidRDefault="6063549B" w:rsidP="6D9CF1FD">
            <w:pPr>
              <w:spacing w:after="160" w:line="259" w:lineRule="auto"/>
              <w:jc w:val="both"/>
              <w:rPr>
                <w:rFonts w:ascii="Arial" w:eastAsia="Arial" w:hAnsi="Arial" w:cs="Arial"/>
                <w:sz w:val="22"/>
                <w:szCs w:val="22"/>
                <w:lang w:eastAsia="en-US"/>
              </w:rPr>
            </w:pPr>
            <w:r w:rsidRPr="6D9CF1FD">
              <w:rPr>
                <w:rFonts w:ascii="Arial" w:eastAsia="Arial" w:hAnsi="Arial" w:cs="Arial"/>
                <w:color w:val="7030A0"/>
                <w:sz w:val="22"/>
                <w:szCs w:val="22"/>
              </w:rPr>
              <w:t xml:space="preserve">Rooted in respect </w:t>
            </w:r>
            <w:r w:rsidRPr="6D9CF1FD">
              <w:rPr>
                <w:rFonts w:ascii="Arial" w:eastAsia="Arial" w:hAnsi="Arial" w:cs="Arial"/>
                <w:sz w:val="22"/>
                <w:szCs w:val="22"/>
              </w:rPr>
              <w:t xml:space="preserve">- </w:t>
            </w:r>
            <w:r w:rsidRPr="6D9CF1FD">
              <w:rPr>
                <w:rFonts w:ascii="Arial" w:eastAsia="Arial" w:hAnsi="Arial" w:cs="Arial"/>
                <w:sz w:val="22"/>
                <w:szCs w:val="22"/>
                <w:lang w:eastAsia="en-US"/>
              </w:rPr>
              <w:t>We respect the different cultures, backgrounds, and perspectives represented within London Councils, our partners, and all who live and work across London’s boroughs. We create space for every voice to be heard and valued. We call out current, historic, and systemic prejudice, seek out different views, and act with integrity to achieve fairer, more equitable outcomes</w:t>
            </w:r>
          </w:p>
          <w:p w14:paraId="6978845D" w14:textId="77777777" w:rsidR="00FD6F75" w:rsidRPr="00FD6F75" w:rsidRDefault="6063549B" w:rsidP="6D9CF1FD">
            <w:pPr>
              <w:spacing w:after="160" w:line="259" w:lineRule="auto"/>
              <w:jc w:val="both"/>
              <w:rPr>
                <w:rFonts w:ascii="Arial" w:eastAsia="Arial" w:hAnsi="Arial" w:cs="Arial"/>
                <w:sz w:val="22"/>
                <w:szCs w:val="22"/>
                <w:lang w:eastAsia="en-US"/>
              </w:rPr>
            </w:pPr>
            <w:r w:rsidRPr="6D9CF1FD">
              <w:rPr>
                <w:rFonts w:ascii="Arial" w:eastAsia="Arial" w:hAnsi="Arial" w:cs="Arial"/>
                <w:color w:val="7030A0"/>
                <w:sz w:val="22"/>
                <w:szCs w:val="22"/>
              </w:rPr>
              <w:t xml:space="preserve">Driven by Purpose </w:t>
            </w:r>
            <w:r w:rsidRPr="6D9CF1FD">
              <w:rPr>
                <w:rFonts w:ascii="Arial" w:eastAsia="Arial" w:hAnsi="Arial" w:cs="Arial"/>
                <w:sz w:val="22"/>
                <w:szCs w:val="22"/>
              </w:rPr>
              <w:t xml:space="preserve">- </w:t>
            </w:r>
            <w:r w:rsidRPr="6D9CF1FD">
              <w:rPr>
                <w:rFonts w:ascii="Arial" w:eastAsia="Arial" w:hAnsi="Arial" w:cs="Arial"/>
                <w:sz w:val="22"/>
                <w:szCs w:val="22"/>
                <w:lang w:eastAsia="en-US"/>
              </w:rPr>
              <w:t>We are driven by our individual and collective purpose to make London a better place for everyone who lives in, works in, or visits the city we’re proud to call home. Our commitment to making a positive, meaningful, impact across all London boroughs and communities shapes our actions and guides our decisions.</w:t>
            </w:r>
          </w:p>
          <w:p w14:paraId="0FBE58B4" w14:textId="74C7E24E" w:rsidR="00C31DEB" w:rsidRDefault="6063549B" w:rsidP="6D9CF1FD">
            <w:pPr>
              <w:jc w:val="both"/>
              <w:rPr>
                <w:rFonts w:ascii="Arial" w:eastAsia="Arial" w:hAnsi="Arial" w:cs="Arial"/>
                <w:sz w:val="22"/>
                <w:szCs w:val="22"/>
              </w:rPr>
            </w:pPr>
            <w:r w:rsidRPr="6D9CF1FD">
              <w:rPr>
                <w:rFonts w:ascii="Arial" w:eastAsia="Arial" w:hAnsi="Arial" w:cs="Arial"/>
                <w:color w:val="7030A0"/>
                <w:sz w:val="22"/>
                <w:szCs w:val="22"/>
              </w:rPr>
              <w:t>Equality and Diversity</w:t>
            </w:r>
            <w:r w:rsidRPr="6D9CF1FD">
              <w:rPr>
                <w:rFonts w:ascii="Arial" w:eastAsia="Arial" w:hAnsi="Arial" w:cs="Arial"/>
                <w:sz w:val="22"/>
                <w:szCs w:val="22"/>
              </w:rPr>
              <w:t xml:space="preserve"> - We are committed to and champion equality and diversity in all aspects of employment with the London Councils.  All employees are expected to understand and promote our Equality and Diversity policy in the course of their work</w:t>
            </w:r>
          </w:p>
          <w:p w14:paraId="4562CCDA" w14:textId="77777777" w:rsidR="00FD6F75" w:rsidRDefault="00FD6F75" w:rsidP="6D9CF1FD">
            <w:pPr>
              <w:jc w:val="both"/>
              <w:rPr>
                <w:rFonts w:ascii="Arial" w:eastAsia="Arial" w:hAnsi="Arial" w:cs="Arial"/>
                <w:sz w:val="22"/>
                <w:szCs w:val="22"/>
              </w:rPr>
            </w:pPr>
          </w:p>
          <w:p w14:paraId="50B2D2E6" w14:textId="5D76C16F" w:rsidR="00FD6F75" w:rsidRPr="00EB0457" w:rsidRDefault="6063549B" w:rsidP="6D9CF1FD">
            <w:pPr>
              <w:jc w:val="both"/>
              <w:rPr>
                <w:rFonts w:ascii="Arial" w:eastAsia="Arial" w:hAnsi="Arial" w:cs="Arial"/>
                <w:sz w:val="22"/>
                <w:szCs w:val="22"/>
              </w:rPr>
            </w:pPr>
            <w:r w:rsidRPr="6D9CF1FD">
              <w:rPr>
                <w:rFonts w:ascii="Arial" w:eastAsia="Arial" w:hAnsi="Arial" w:cs="Arial"/>
                <w:color w:val="7030A0"/>
                <w:sz w:val="22"/>
                <w:szCs w:val="22"/>
              </w:rPr>
              <w:t>Health and Safety</w:t>
            </w:r>
            <w:r w:rsidRPr="6D9CF1FD">
              <w:rPr>
                <w:rFonts w:ascii="Arial" w:eastAsia="Arial" w:hAnsi="Arial" w:cs="Arial"/>
                <w:sz w:val="22"/>
                <w:szCs w:val="22"/>
              </w:rPr>
              <w:t xml:space="preserve"> - Adherence to health and safety requirements and proper risk management is required from all employees in so far as is relevant to their role.  All employees are expected to understand and promote good health and safety practices and manage risks appropriately.</w:t>
            </w:r>
          </w:p>
        </w:tc>
      </w:tr>
      <w:tr w:rsidR="00C31DEB" w:rsidRPr="00EB0457" w14:paraId="37BCCEB5" w14:textId="77777777" w:rsidTr="7937AC1E">
        <w:tblPrEx>
          <w:tblBorders>
            <w:insideH w:val="none" w:sz="0" w:space="0" w:color="auto"/>
            <w:insideV w:val="none" w:sz="0" w:space="0" w:color="auto"/>
          </w:tblBorders>
        </w:tblPrEx>
        <w:trPr>
          <w:trHeight w:val="241"/>
        </w:trPr>
        <w:tc>
          <w:tcPr>
            <w:tcW w:w="9985" w:type="dxa"/>
            <w:gridSpan w:val="3"/>
          </w:tcPr>
          <w:p w14:paraId="1152FCE6" w14:textId="45C2539E" w:rsidR="00C31DEB" w:rsidRPr="00EB0457" w:rsidRDefault="00C31DEB" w:rsidP="6D9CF1FD">
            <w:pPr>
              <w:jc w:val="both"/>
              <w:rPr>
                <w:rFonts w:ascii="Arial" w:eastAsia="Arial" w:hAnsi="Arial" w:cs="Arial"/>
                <w:b/>
                <w:bCs/>
                <w:sz w:val="22"/>
                <w:szCs w:val="22"/>
              </w:rPr>
            </w:pPr>
          </w:p>
        </w:tc>
      </w:tr>
    </w:tbl>
    <w:p w14:paraId="1C401CC4" w14:textId="77777777" w:rsidR="003539B5" w:rsidRDefault="003539B5" w:rsidP="6D9CF1FD">
      <w:pPr>
        <w:pStyle w:val="Sarah2"/>
        <w:rPr>
          <w:rFonts w:eastAsia="Arial" w:cs="Arial"/>
          <w:sz w:val="22"/>
          <w:szCs w:val="22"/>
        </w:rPr>
      </w:pPr>
    </w:p>
    <w:p w14:paraId="22E8D310" w14:textId="5B340E55" w:rsidR="00B32809" w:rsidRDefault="00B32809" w:rsidP="2F5FE97C">
      <w:pPr>
        <w:pStyle w:val="Sarah2"/>
        <w:jc w:val="both"/>
        <w:rPr>
          <w:rFonts w:eastAsia="Arial" w:cs="Arial"/>
          <w:sz w:val="22"/>
          <w:szCs w:val="22"/>
        </w:rPr>
      </w:pPr>
      <w:r w:rsidRPr="2F5FE97C">
        <w:rPr>
          <w:rFonts w:eastAsia="Arial" w:cs="Arial"/>
          <w:sz w:val="22"/>
          <w:szCs w:val="22"/>
        </w:rPr>
        <w:t>Overall Purpose of Job</w:t>
      </w:r>
      <w:r w:rsidR="00B12CA3" w:rsidRPr="2F5FE97C">
        <w:rPr>
          <w:rFonts w:eastAsia="Arial" w:cs="Arial"/>
          <w:sz w:val="22"/>
          <w:szCs w:val="22"/>
        </w:rPr>
        <w:t>:</w:t>
      </w:r>
      <w:r w:rsidRPr="2F5FE97C">
        <w:rPr>
          <w:rFonts w:eastAsia="Arial" w:cs="Arial"/>
          <w:sz w:val="22"/>
          <w:szCs w:val="22"/>
        </w:rPr>
        <w:t xml:space="preserve"> </w:t>
      </w:r>
    </w:p>
    <w:p w14:paraId="58F5BFC3" w14:textId="77777777" w:rsidR="0097728F" w:rsidRPr="00B32809" w:rsidRDefault="0097728F" w:rsidP="2F5FE97C">
      <w:pPr>
        <w:pStyle w:val="Sarah2"/>
        <w:jc w:val="both"/>
        <w:rPr>
          <w:rFonts w:eastAsia="Arial" w:cs="Arial"/>
          <w:sz w:val="22"/>
          <w:szCs w:val="22"/>
        </w:rPr>
      </w:pPr>
    </w:p>
    <w:p w14:paraId="610D7DBD" w14:textId="53318FCC" w:rsidR="002E075D" w:rsidRDefault="00B45813" w:rsidP="002E075D">
      <w:pPr>
        <w:pStyle w:val="Sarah2"/>
        <w:numPr>
          <w:ilvl w:val="0"/>
          <w:numId w:val="12"/>
        </w:numPr>
        <w:rPr>
          <w:rFonts w:eastAsia="Arial" w:cs="Arial"/>
          <w:b w:val="0"/>
          <w:sz w:val="22"/>
          <w:szCs w:val="22"/>
        </w:rPr>
      </w:pPr>
      <w:r w:rsidRPr="7937AC1E">
        <w:rPr>
          <w:rFonts w:eastAsia="Arial" w:cs="Arial"/>
          <w:b w:val="0"/>
          <w:sz w:val="22"/>
          <w:szCs w:val="22"/>
        </w:rPr>
        <w:t>To support the implementation and successful delivery of the London Ending Homelessness Accelerator Programme (EHAP)</w:t>
      </w:r>
      <w:r w:rsidR="556365B0" w:rsidRPr="7937AC1E">
        <w:rPr>
          <w:rFonts w:eastAsia="Arial" w:cs="Arial"/>
          <w:b w:val="0"/>
          <w:sz w:val="22"/>
          <w:szCs w:val="22"/>
        </w:rPr>
        <w:t xml:space="preserve"> </w:t>
      </w:r>
      <w:r w:rsidR="002E075D" w:rsidRPr="7937AC1E">
        <w:rPr>
          <w:rFonts w:eastAsia="Arial" w:cs="Arial"/>
          <w:b w:val="0"/>
          <w:sz w:val="22"/>
          <w:szCs w:val="22"/>
        </w:rPr>
        <w:t xml:space="preserve">through effective project management, governance processes, risk controls, and communications. </w:t>
      </w:r>
    </w:p>
    <w:p w14:paraId="0B54BC32" w14:textId="3F15AC09" w:rsidR="5E0304A2" w:rsidRPr="007A681C" w:rsidRDefault="002E075D" w:rsidP="007A681C">
      <w:pPr>
        <w:pStyle w:val="Sarah2"/>
        <w:numPr>
          <w:ilvl w:val="0"/>
          <w:numId w:val="12"/>
        </w:numPr>
        <w:rPr>
          <w:rFonts w:eastAsia="Arial" w:cs="Arial"/>
          <w:b w:val="0"/>
          <w:sz w:val="22"/>
          <w:szCs w:val="22"/>
        </w:rPr>
      </w:pPr>
      <w:r w:rsidRPr="7937AC1E">
        <w:rPr>
          <w:rFonts w:eastAsia="Arial" w:cs="Arial"/>
          <w:b w:val="0"/>
          <w:sz w:val="22"/>
          <w:szCs w:val="22"/>
        </w:rPr>
        <w:t xml:space="preserve">To support EHAP core purpose and ways of working; </w:t>
      </w:r>
      <w:r w:rsidR="556365B0" w:rsidRPr="7937AC1E">
        <w:rPr>
          <w:rFonts w:eastAsia="Arial" w:cs="Arial"/>
          <w:b w:val="0"/>
          <w:sz w:val="22"/>
          <w:szCs w:val="22"/>
        </w:rPr>
        <w:t>working in</w:t>
      </w:r>
      <w:r w:rsidR="00B45813" w:rsidRPr="7937AC1E">
        <w:rPr>
          <w:rFonts w:eastAsia="Arial" w:cs="Arial"/>
          <w:b w:val="0"/>
          <w:sz w:val="22"/>
          <w:szCs w:val="22"/>
        </w:rPr>
        <w:t xml:space="preserve"> close partnership with local authorities, Greater London Authority, London Housing Directors’ Group and key partners</w:t>
      </w:r>
      <w:r w:rsidR="007A681C" w:rsidRPr="7937AC1E">
        <w:rPr>
          <w:rFonts w:eastAsia="Arial" w:cs="Arial"/>
          <w:b w:val="0"/>
          <w:sz w:val="22"/>
          <w:szCs w:val="22"/>
        </w:rPr>
        <w:t>.</w:t>
      </w:r>
      <w:r w:rsidR="2AB61777" w:rsidRPr="7937AC1E">
        <w:rPr>
          <w:rFonts w:eastAsia="Arial" w:cs="Arial"/>
          <w:b w:val="0"/>
          <w:sz w:val="22"/>
          <w:szCs w:val="22"/>
        </w:rPr>
        <w:t xml:space="preserve"> </w:t>
      </w:r>
      <w:r w:rsidR="007A681C" w:rsidRPr="7937AC1E">
        <w:rPr>
          <w:rFonts w:eastAsia="Arial" w:cs="Arial"/>
          <w:b w:val="0"/>
          <w:sz w:val="22"/>
          <w:szCs w:val="22"/>
        </w:rPr>
        <w:t>t</w:t>
      </w:r>
      <w:r w:rsidR="5E0304A2" w:rsidRPr="7937AC1E">
        <w:rPr>
          <w:rFonts w:eastAsia="Arial" w:cs="Arial"/>
          <w:b w:val="0"/>
          <w:color w:val="000000" w:themeColor="text1"/>
          <w:sz w:val="22"/>
          <w:szCs w:val="22"/>
        </w:rPr>
        <w:t>o support London’s local authorities in their efforts to end homelessness and rough sleeping</w:t>
      </w:r>
      <w:r w:rsidR="00447E8A" w:rsidRPr="7937AC1E">
        <w:rPr>
          <w:rFonts w:eastAsia="Arial" w:cs="Arial"/>
          <w:b w:val="0"/>
          <w:color w:val="000000" w:themeColor="text1"/>
          <w:sz w:val="22"/>
          <w:szCs w:val="22"/>
        </w:rPr>
        <w:t>.</w:t>
      </w:r>
    </w:p>
    <w:p w14:paraId="7CB16B78" w14:textId="52117295" w:rsidR="2F5FE97C" w:rsidRDefault="44237413" w:rsidP="7937AC1E">
      <w:pPr>
        <w:pStyle w:val="Sarah2"/>
        <w:numPr>
          <w:ilvl w:val="0"/>
          <w:numId w:val="12"/>
        </w:numPr>
        <w:rPr>
          <w:rFonts w:eastAsia="Arial" w:cs="Arial"/>
          <w:b w:val="0"/>
          <w:color w:val="000000" w:themeColor="text1"/>
          <w:sz w:val="22"/>
          <w:szCs w:val="22"/>
        </w:rPr>
      </w:pPr>
      <w:r w:rsidRPr="7937AC1E">
        <w:rPr>
          <w:rFonts w:eastAsia="Arial" w:cs="Arial"/>
          <w:b w:val="0"/>
          <w:color w:val="000000" w:themeColor="text1"/>
          <w:sz w:val="22"/>
          <w:szCs w:val="22"/>
        </w:rPr>
        <w:t xml:space="preserve">Working with Programme Leads, </w:t>
      </w:r>
      <w:r w:rsidR="42264EE4" w:rsidRPr="7937AC1E">
        <w:rPr>
          <w:rFonts w:eastAsia="Arial" w:cs="Arial"/>
          <w:b w:val="0"/>
          <w:color w:val="000000" w:themeColor="text1"/>
          <w:sz w:val="22"/>
          <w:szCs w:val="22"/>
        </w:rPr>
        <w:t>t</w:t>
      </w:r>
      <w:r w:rsidR="5E0304A2" w:rsidRPr="7937AC1E">
        <w:rPr>
          <w:rFonts w:eastAsia="Arial" w:cs="Arial"/>
          <w:b w:val="0"/>
          <w:color w:val="000000" w:themeColor="text1"/>
          <w:sz w:val="22"/>
          <w:szCs w:val="22"/>
        </w:rPr>
        <w:t xml:space="preserve">o support </w:t>
      </w:r>
      <w:r w:rsidR="3E228326" w:rsidRPr="7937AC1E">
        <w:rPr>
          <w:rFonts w:eastAsia="Arial" w:cs="Arial"/>
          <w:b w:val="0"/>
          <w:color w:val="000000" w:themeColor="text1"/>
          <w:sz w:val="22"/>
          <w:szCs w:val="22"/>
        </w:rPr>
        <w:t xml:space="preserve"> a high-performing</w:t>
      </w:r>
      <w:r w:rsidR="4C724C50" w:rsidRPr="7937AC1E">
        <w:rPr>
          <w:rFonts w:eastAsia="Arial" w:cs="Arial"/>
          <w:b w:val="0"/>
          <w:color w:val="000000" w:themeColor="text1"/>
          <w:sz w:val="22"/>
          <w:szCs w:val="22"/>
        </w:rPr>
        <w:t xml:space="preserve"> Delivery Unit</w:t>
      </w:r>
      <w:r w:rsidR="206C3A1F" w:rsidRPr="7937AC1E">
        <w:rPr>
          <w:rFonts w:eastAsia="Arial" w:cs="Arial"/>
          <w:b w:val="0"/>
          <w:color w:val="000000" w:themeColor="text1"/>
          <w:sz w:val="22"/>
          <w:szCs w:val="22"/>
        </w:rPr>
        <w:t>, providing support with governance, coordination, risk controls and communications</w:t>
      </w:r>
      <w:r w:rsidR="00B20BE1" w:rsidRPr="7937AC1E">
        <w:rPr>
          <w:rFonts w:eastAsia="Arial" w:cs="Arial"/>
          <w:b w:val="0"/>
          <w:color w:val="000000" w:themeColor="text1"/>
          <w:sz w:val="22"/>
          <w:szCs w:val="22"/>
        </w:rPr>
        <w:t>.</w:t>
      </w:r>
    </w:p>
    <w:p w14:paraId="007D473E" w14:textId="77777777" w:rsidR="003E6928" w:rsidRDefault="003E6928" w:rsidP="2F5FE97C">
      <w:pPr>
        <w:pStyle w:val="Sarah2"/>
        <w:jc w:val="both"/>
        <w:rPr>
          <w:rFonts w:eastAsia="Arial" w:cs="Arial"/>
          <w:sz w:val="22"/>
          <w:szCs w:val="22"/>
        </w:rPr>
      </w:pPr>
    </w:p>
    <w:p w14:paraId="4095FC3D" w14:textId="77777777" w:rsidR="00A1181F" w:rsidRDefault="00A1181F" w:rsidP="2F5FE97C">
      <w:pPr>
        <w:pStyle w:val="Sarah2"/>
        <w:jc w:val="both"/>
        <w:rPr>
          <w:rFonts w:eastAsia="Arial" w:cs="Arial"/>
          <w:sz w:val="22"/>
          <w:szCs w:val="22"/>
        </w:rPr>
      </w:pPr>
    </w:p>
    <w:p w14:paraId="6F1B9BA0" w14:textId="0E64802D" w:rsidR="00B32809" w:rsidRDefault="00B32809" w:rsidP="2F5FE97C">
      <w:pPr>
        <w:pStyle w:val="Sarah2"/>
        <w:jc w:val="both"/>
        <w:rPr>
          <w:rFonts w:eastAsia="Arial" w:cs="Arial"/>
          <w:sz w:val="22"/>
          <w:szCs w:val="22"/>
        </w:rPr>
      </w:pPr>
      <w:r w:rsidRPr="7937AC1E">
        <w:rPr>
          <w:rFonts w:eastAsia="Arial" w:cs="Arial"/>
          <w:sz w:val="22"/>
          <w:szCs w:val="22"/>
        </w:rPr>
        <w:lastRenderedPageBreak/>
        <w:t>Job Summary</w:t>
      </w:r>
      <w:r w:rsidR="00B12CA3" w:rsidRPr="7937AC1E">
        <w:rPr>
          <w:rFonts w:eastAsia="Arial" w:cs="Arial"/>
          <w:sz w:val="22"/>
          <w:szCs w:val="22"/>
        </w:rPr>
        <w:t>:</w:t>
      </w:r>
    </w:p>
    <w:p w14:paraId="3F7EF0E2" w14:textId="34937C2D" w:rsidR="003E6928" w:rsidRDefault="2DFB235F" w:rsidP="6D9CF1FD">
      <w:pPr>
        <w:spacing w:before="240" w:after="240"/>
        <w:rPr>
          <w:rFonts w:ascii="Arial" w:eastAsia="Arial" w:hAnsi="Arial" w:cs="Arial"/>
          <w:sz w:val="22"/>
          <w:szCs w:val="22"/>
        </w:rPr>
      </w:pPr>
      <w:r w:rsidRPr="7937AC1E">
        <w:rPr>
          <w:rFonts w:ascii="Arial" w:eastAsia="Arial" w:hAnsi="Arial" w:cs="Arial"/>
          <w:sz w:val="22"/>
          <w:szCs w:val="22"/>
        </w:rPr>
        <w:t xml:space="preserve">The postholder will play a pivotal role in supporting the implementation and delivery of the London Ending Homelessness Accelerator Programme working </w:t>
      </w:r>
      <w:r w:rsidR="51E0E483" w:rsidRPr="7937AC1E">
        <w:rPr>
          <w:rFonts w:ascii="Arial" w:eastAsia="Arial" w:hAnsi="Arial" w:cs="Arial"/>
          <w:sz w:val="22"/>
          <w:szCs w:val="22"/>
        </w:rPr>
        <w:t xml:space="preserve">in a multi-organisational Delivery Unit </w:t>
      </w:r>
      <w:r w:rsidR="3339FAD1" w:rsidRPr="7937AC1E">
        <w:rPr>
          <w:rFonts w:ascii="Arial" w:eastAsia="Arial" w:hAnsi="Arial" w:cs="Arial"/>
          <w:sz w:val="22"/>
          <w:szCs w:val="22"/>
        </w:rPr>
        <w:t>with</w:t>
      </w:r>
      <w:r w:rsidRPr="7937AC1E">
        <w:rPr>
          <w:rFonts w:ascii="Arial" w:eastAsia="Arial" w:hAnsi="Arial" w:cs="Arial"/>
          <w:sz w:val="22"/>
          <w:szCs w:val="22"/>
        </w:rPr>
        <w:t xml:space="preserve"> Greater London Authority (GLA), London Housing Directors’ Group, local authorities, and a range of key partners.</w:t>
      </w:r>
    </w:p>
    <w:p w14:paraId="186F1030" w14:textId="77777777" w:rsidR="003B0E6F" w:rsidRDefault="2DFB235F" w:rsidP="7937AC1E">
      <w:pPr>
        <w:spacing w:before="240" w:after="240"/>
        <w:rPr>
          <w:rFonts w:ascii="Arial" w:eastAsia="Arial" w:hAnsi="Arial" w:cs="Arial"/>
          <w:color w:val="000000" w:themeColor="text1"/>
          <w:sz w:val="22"/>
          <w:szCs w:val="22"/>
        </w:rPr>
      </w:pPr>
      <w:r w:rsidRPr="7937AC1E">
        <w:rPr>
          <w:rFonts w:ascii="Arial" w:eastAsia="Arial" w:hAnsi="Arial" w:cs="Arial"/>
          <w:sz w:val="22"/>
          <w:szCs w:val="22"/>
        </w:rPr>
        <w:t xml:space="preserve">They will </w:t>
      </w:r>
      <w:r w:rsidR="62B92646" w:rsidRPr="7937AC1E">
        <w:rPr>
          <w:rFonts w:ascii="Arial" w:eastAsia="Arial" w:hAnsi="Arial" w:cs="Arial"/>
          <w:sz w:val="22"/>
          <w:szCs w:val="22"/>
        </w:rPr>
        <w:t xml:space="preserve">support the delivery of the </w:t>
      </w:r>
      <w:r w:rsidR="711EF1B7" w:rsidRPr="7937AC1E">
        <w:rPr>
          <w:rFonts w:ascii="Arial" w:eastAsia="Arial" w:hAnsi="Arial" w:cs="Arial"/>
          <w:color w:val="000000" w:themeColor="text1"/>
          <w:sz w:val="22"/>
          <w:szCs w:val="22"/>
        </w:rPr>
        <w:t xml:space="preserve">London Ending Homelessness Accelerator Programme  </w:t>
      </w:r>
      <w:r w:rsidR="1DB41A21" w:rsidRPr="7937AC1E">
        <w:rPr>
          <w:rFonts w:ascii="Arial" w:eastAsia="Arial" w:hAnsi="Arial" w:cs="Arial"/>
          <w:color w:val="000000" w:themeColor="text1"/>
          <w:sz w:val="22"/>
          <w:szCs w:val="22"/>
        </w:rPr>
        <w:t>through</w:t>
      </w:r>
      <w:r w:rsidR="009D53A2" w:rsidRPr="7937AC1E">
        <w:rPr>
          <w:rFonts w:ascii="Arial" w:eastAsia="Arial" w:hAnsi="Arial" w:cs="Arial"/>
          <w:color w:val="000000" w:themeColor="text1"/>
          <w:sz w:val="22"/>
          <w:szCs w:val="22"/>
        </w:rPr>
        <w:t xml:space="preserve"> </w:t>
      </w:r>
      <w:r w:rsidR="21944F25" w:rsidRPr="7937AC1E">
        <w:rPr>
          <w:rFonts w:ascii="Arial" w:eastAsia="Arial" w:hAnsi="Arial" w:cs="Arial"/>
          <w:color w:val="000000" w:themeColor="text1"/>
          <w:sz w:val="22"/>
          <w:szCs w:val="22"/>
        </w:rPr>
        <w:t xml:space="preserve">core programme management responsibilities, </w:t>
      </w:r>
      <w:r w:rsidR="009D53A2" w:rsidRPr="7937AC1E">
        <w:rPr>
          <w:rFonts w:ascii="Arial" w:eastAsia="Arial" w:hAnsi="Arial" w:cs="Arial"/>
          <w:color w:val="000000" w:themeColor="text1"/>
          <w:sz w:val="22"/>
          <w:szCs w:val="22"/>
        </w:rPr>
        <w:t>, leading on governance</w:t>
      </w:r>
      <w:r w:rsidR="6E2C3126" w:rsidRPr="7937AC1E">
        <w:rPr>
          <w:rFonts w:ascii="Arial" w:eastAsia="Arial" w:hAnsi="Arial" w:cs="Arial"/>
          <w:color w:val="000000" w:themeColor="text1"/>
          <w:sz w:val="22"/>
          <w:szCs w:val="22"/>
        </w:rPr>
        <w:t xml:space="preserve"> processes</w:t>
      </w:r>
      <w:r w:rsidR="009D53A2" w:rsidRPr="7937AC1E">
        <w:rPr>
          <w:rFonts w:ascii="Arial" w:eastAsia="Arial" w:hAnsi="Arial" w:cs="Arial"/>
          <w:color w:val="000000" w:themeColor="text1"/>
          <w:sz w:val="22"/>
          <w:szCs w:val="22"/>
        </w:rPr>
        <w:t xml:space="preserve"> and reporting,</w:t>
      </w:r>
      <w:r w:rsidR="68C16DAF" w:rsidRPr="7937AC1E">
        <w:rPr>
          <w:rFonts w:ascii="Arial" w:eastAsia="Arial" w:hAnsi="Arial" w:cs="Arial"/>
          <w:color w:val="000000" w:themeColor="text1"/>
          <w:sz w:val="22"/>
          <w:szCs w:val="22"/>
        </w:rPr>
        <w:t xml:space="preserve"> programme communications, </w:t>
      </w:r>
      <w:r w:rsidR="6B731FA6" w:rsidRPr="7937AC1E">
        <w:rPr>
          <w:rFonts w:ascii="Arial" w:eastAsia="Arial" w:hAnsi="Arial" w:cs="Arial"/>
          <w:color w:val="000000" w:themeColor="text1"/>
          <w:sz w:val="22"/>
          <w:szCs w:val="22"/>
        </w:rPr>
        <w:t>and</w:t>
      </w:r>
      <w:r w:rsidR="009D53A2" w:rsidRPr="7937AC1E">
        <w:rPr>
          <w:rFonts w:ascii="Arial" w:eastAsia="Arial" w:hAnsi="Arial" w:cs="Arial"/>
          <w:color w:val="000000" w:themeColor="text1"/>
          <w:sz w:val="22"/>
          <w:szCs w:val="22"/>
        </w:rPr>
        <w:t xml:space="preserve"> providing administrative support for  stakeholder engagement and senior leadership </w:t>
      </w:r>
      <w:r w:rsidR="40987339" w:rsidRPr="7937AC1E">
        <w:rPr>
          <w:rFonts w:ascii="Arial" w:eastAsia="Arial" w:hAnsi="Arial" w:cs="Arial"/>
          <w:color w:val="000000" w:themeColor="text1"/>
          <w:sz w:val="22"/>
          <w:szCs w:val="22"/>
        </w:rPr>
        <w:t>activity</w:t>
      </w:r>
      <w:r w:rsidR="009D53A2" w:rsidRPr="7937AC1E">
        <w:rPr>
          <w:rFonts w:ascii="Arial" w:eastAsia="Arial" w:hAnsi="Arial" w:cs="Arial"/>
          <w:color w:val="000000" w:themeColor="text1"/>
          <w:sz w:val="22"/>
          <w:szCs w:val="22"/>
        </w:rPr>
        <w:t>.</w:t>
      </w:r>
    </w:p>
    <w:p w14:paraId="57D758D4" w14:textId="42FA53D6" w:rsidR="00D62604" w:rsidRPr="003B0E6F" w:rsidRDefault="009D53A2" w:rsidP="7937AC1E">
      <w:pPr>
        <w:spacing w:before="240" w:after="240"/>
        <w:rPr>
          <w:rFonts w:eastAsia="Arial" w:cs="Arial"/>
          <w:b/>
          <w:bCs/>
          <w:sz w:val="22"/>
          <w:szCs w:val="22"/>
        </w:rPr>
      </w:pPr>
      <w:r w:rsidRPr="003B0E6F">
        <w:rPr>
          <w:rFonts w:ascii="Arial" w:eastAsia="Arial" w:hAnsi="Arial" w:cs="Arial"/>
          <w:b/>
          <w:bCs/>
          <w:color w:val="000000" w:themeColor="text1"/>
          <w:sz w:val="22"/>
          <w:szCs w:val="22"/>
        </w:rPr>
        <w:t xml:space="preserve"> </w:t>
      </w:r>
      <w:r w:rsidR="00B32809" w:rsidRPr="003B0E6F">
        <w:rPr>
          <w:rFonts w:ascii="Arial" w:eastAsia="Arial" w:hAnsi="Arial" w:cs="Arial"/>
          <w:b/>
          <w:bCs/>
          <w:sz w:val="22"/>
          <w:szCs w:val="22"/>
        </w:rPr>
        <w:t>Key Tasks and Accountabilities:</w:t>
      </w:r>
    </w:p>
    <w:p w14:paraId="7B77AF21" w14:textId="77777777" w:rsidR="00B32809" w:rsidRPr="0097728F" w:rsidRDefault="00B32809" w:rsidP="2F5FE97C">
      <w:pPr>
        <w:pStyle w:val="Sarah2"/>
        <w:jc w:val="both"/>
        <w:rPr>
          <w:rFonts w:eastAsia="Arial" w:cs="Arial"/>
          <w:b w:val="0"/>
          <w:i/>
          <w:iCs/>
          <w:sz w:val="22"/>
          <w:szCs w:val="22"/>
        </w:rPr>
      </w:pPr>
      <w:r w:rsidRPr="2F5FE97C">
        <w:rPr>
          <w:rFonts w:eastAsia="Arial" w:cs="Arial"/>
          <w:b w:val="0"/>
          <w:i/>
          <w:iCs/>
          <w:sz w:val="22"/>
          <w:szCs w:val="22"/>
        </w:rPr>
        <w:t>Key tasks and accountabilities are intended to be a guide to the range and level of work expected of the post holder.</w:t>
      </w:r>
      <w:r w:rsidR="00472DD3" w:rsidRPr="2F5FE97C">
        <w:rPr>
          <w:rFonts w:eastAsia="Arial" w:cs="Arial"/>
          <w:b w:val="0"/>
          <w:i/>
          <w:iCs/>
          <w:sz w:val="22"/>
          <w:szCs w:val="22"/>
        </w:rPr>
        <w:t xml:space="preserve"> </w:t>
      </w:r>
      <w:r w:rsidRPr="2F5FE97C">
        <w:rPr>
          <w:rFonts w:eastAsia="Arial" w:cs="Arial"/>
          <w:b w:val="0"/>
          <w:i/>
          <w:iCs/>
          <w:sz w:val="22"/>
          <w:szCs w:val="22"/>
        </w:rPr>
        <w:t xml:space="preserve">This is not an exhaustive list of all tasks that may fall to the post holder and employees will be expected to carry out such other reasonable duties which may be required from time to time. </w:t>
      </w:r>
    </w:p>
    <w:p w14:paraId="39867754" w14:textId="77777777" w:rsidR="00B32809" w:rsidRPr="00B32809" w:rsidRDefault="00B32809" w:rsidP="2F5FE97C">
      <w:pPr>
        <w:pStyle w:val="Sarah2"/>
        <w:jc w:val="both"/>
        <w:rPr>
          <w:rFonts w:eastAsia="Arial" w:cs="Arial"/>
          <w:sz w:val="22"/>
          <w:szCs w:val="22"/>
        </w:rPr>
      </w:pPr>
    </w:p>
    <w:p w14:paraId="769CB28B" w14:textId="77777777" w:rsidR="0097728F" w:rsidRDefault="0097728F" w:rsidP="2F5FE97C">
      <w:pPr>
        <w:pStyle w:val="Sarah2"/>
        <w:jc w:val="both"/>
        <w:rPr>
          <w:rFonts w:eastAsia="Arial" w:cs="Arial"/>
          <w:sz w:val="22"/>
          <w:szCs w:val="22"/>
        </w:rPr>
      </w:pPr>
    </w:p>
    <w:p w14:paraId="747A8750" w14:textId="77777777" w:rsidR="00B32809" w:rsidRDefault="00B32809" w:rsidP="2F5FE97C">
      <w:pPr>
        <w:pStyle w:val="Sarah2"/>
        <w:jc w:val="both"/>
        <w:rPr>
          <w:rFonts w:eastAsia="Arial" w:cs="Arial"/>
          <w:sz w:val="22"/>
          <w:szCs w:val="22"/>
        </w:rPr>
      </w:pPr>
      <w:r w:rsidRPr="7937AC1E">
        <w:rPr>
          <w:rFonts w:eastAsia="Arial" w:cs="Arial"/>
          <w:sz w:val="22"/>
          <w:szCs w:val="22"/>
        </w:rPr>
        <w:t>To undertake all responsibilities listed below:</w:t>
      </w:r>
    </w:p>
    <w:p w14:paraId="7E326678" w14:textId="5633B578" w:rsidR="00B84D4C" w:rsidRPr="00C27772" w:rsidRDefault="00C27772" w:rsidP="0D0EB8D5">
      <w:p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 xml:space="preserve">1. </w:t>
      </w:r>
      <w:r w:rsidR="00B84D4C" w:rsidRPr="7937AC1E">
        <w:rPr>
          <w:rFonts w:ascii="Arial" w:eastAsia="Arial" w:hAnsi="Arial" w:cs="Arial"/>
          <w:color w:val="000000" w:themeColor="text1"/>
          <w:sz w:val="22"/>
          <w:szCs w:val="22"/>
        </w:rPr>
        <w:t>Supporting the Programme Leads to drive delivery of the programme by developing and maintaining key project documentation</w:t>
      </w:r>
      <w:r w:rsidR="2FE45ACC" w:rsidRPr="7937AC1E">
        <w:rPr>
          <w:rFonts w:ascii="Arial" w:eastAsia="Arial" w:hAnsi="Arial" w:cs="Arial"/>
          <w:color w:val="000000" w:themeColor="text1"/>
          <w:sz w:val="22"/>
          <w:szCs w:val="22"/>
        </w:rPr>
        <w:t xml:space="preserve"> and associated processes</w:t>
      </w:r>
      <w:r w:rsidR="00B84D4C" w:rsidRPr="7937AC1E">
        <w:rPr>
          <w:rFonts w:ascii="Arial" w:eastAsia="Arial" w:hAnsi="Arial" w:cs="Arial"/>
          <w:color w:val="000000" w:themeColor="text1"/>
          <w:sz w:val="22"/>
          <w:szCs w:val="22"/>
        </w:rPr>
        <w:t>, including:</w:t>
      </w:r>
    </w:p>
    <w:p w14:paraId="6E9203E0" w14:textId="77777777" w:rsidR="00B84D4C" w:rsidRPr="00B84D4C" w:rsidRDefault="00B84D4C" w:rsidP="00EF778D">
      <w:pPr>
        <w:numPr>
          <w:ilvl w:val="1"/>
          <w:numId w:val="15"/>
        </w:num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Project plan and milestone tracker</w:t>
      </w:r>
    </w:p>
    <w:p w14:paraId="72AB92FF" w14:textId="77777777" w:rsidR="00B84D4C" w:rsidRPr="00B84D4C" w:rsidRDefault="00B84D4C" w:rsidP="00EF778D">
      <w:pPr>
        <w:numPr>
          <w:ilvl w:val="1"/>
          <w:numId w:val="15"/>
        </w:num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Risk register</w:t>
      </w:r>
    </w:p>
    <w:p w14:paraId="3B332CC2" w14:textId="77777777" w:rsidR="00B84D4C" w:rsidRPr="00B84D4C" w:rsidRDefault="00B84D4C" w:rsidP="00EF778D">
      <w:pPr>
        <w:numPr>
          <w:ilvl w:val="1"/>
          <w:numId w:val="15"/>
        </w:num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Programme reports and dashboards</w:t>
      </w:r>
    </w:p>
    <w:p w14:paraId="534A9BA7" w14:textId="60EF4B17" w:rsidR="4017B027" w:rsidRDefault="4017B027" w:rsidP="0D0EB8D5">
      <w:pPr>
        <w:numPr>
          <w:ilvl w:val="1"/>
          <w:numId w:val="15"/>
        </w:num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 xml:space="preserve">Communications plan </w:t>
      </w:r>
    </w:p>
    <w:p w14:paraId="28F6D942" w14:textId="1D6FC6C2" w:rsidR="4D52F3B2" w:rsidRDefault="00FF7111" w:rsidP="7937AC1E">
      <w:p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2</w:t>
      </w:r>
      <w:r w:rsidR="4D52F3B2" w:rsidRPr="7937AC1E">
        <w:rPr>
          <w:rFonts w:ascii="Arial" w:eastAsia="Arial" w:hAnsi="Arial" w:cs="Arial"/>
          <w:color w:val="000000" w:themeColor="text1"/>
          <w:sz w:val="22"/>
          <w:szCs w:val="22"/>
        </w:rPr>
        <w:t>. To manage the communications and information sharing strategy for the programme, including:</w:t>
      </w:r>
    </w:p>
    <w:p w14:paraId="4C83F5AB" w14:textId="77777777" w:rsidR="4D52F3B2" w:rsidRDefault="4D52F3B2" w:rsidP="0D0EB8D5">
      <w:pPr>
        <w:numPr>
          <w:ilvl w:val="1"/>
          <w:numId w:val="16"/>
        </w:num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Lead on the delivery of a regular EHAP newsletter, working with thematic and sub-regional leads to develop and quality-assure content.</w:t>
      </w:r>
    </w:p>
    <w:p w14:paraId="3F0C91AC" w14:textId="77777777" w:rsidR="4D52F3B2" w:rsidRDefault="4D52F3B2" w:rsidP="0D0EB8D5">
      <w:pPr>
        <w:numPr>
          <w:ilvl w:val="1"/>
          <w:numId w:val="16"/>
        </w:num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Work with programme members to identify and deliver content for monthly blogs.</w:t>
      </w:r>
    </w:p>
    <w:p w14:paraId="760F05A4" w14:textId="77777777" w:rsidR="4D52F3B2" w:rsidRDefault="4D52F3B2" w:rsidP="0D0EB8D5">
      <w:pPr>
        <w:numPr>
          <w:ilvl w:val="1"/>
          <w:numId w:val="16"/>
        </w:num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Support delivery of twice-a-year in person London Housing Directors Group in-person events.</w:t>
      </w:r>
    </w:p>
    <w:p w14:paraId="3C64B97C" w14:textId="77777777" w:rsidR="4D52F3B2" w:rsidRDefault="4D52F3B2" w:rsidP="0D0EB8D5">
      <w:pPr>
        <w:numPr>
          <w:ilvl w:val="1"/>
          <w:numId w:val="16"/>
        </w:num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Support delivery of an annual show case event for all interested stakeholders.</w:t>
      </w:r>
    </w:p>
    <w:p w14:paraId="3A6C771B" w14:textId="0D47EC54" w:rsidR="4D52F3B2" w:rsidRDefault="4D52F3B2" w:rsidP="0D0EB8D5">
      <w:pPr>
        <w:numPr>
          <w:ilvl w:val="1"/>
          <w:numId w:val="16"/>
        </w:num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Undertake basic content management for the EHAP web presence. </w:t>
      </w:r>
    </w:p>
    <w:p w14:paraId="0AFED2FD" w14:textId="77B7A164" w:rsidR="1D46F04D" w:rsidRDefault="1D46F04D" w:rsidP="0D0EB8D5">
      <w:pPr>
        <w:numPr>
          <w:ilvl w:val="1"/>
          <w:numId w:val="16"/>
        </w:num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To respond to enquiries from colleagues, local authorities and other stakeholders (including councillors and partner organisations) as required.</w:t>
      </w:r>
    </w:p>
    <w:p w14:paraId="49A635DB" w14:textId="638E7F9B" w:rsidR="00B84D4C" w:rsidRPr="00B84D4C" w:rsidRDefault="00C27772" w:rsidP="00C27772">
      <w:p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 xml:space="preserve">3. </w:t>
      </w:r>
      <w:r w:rsidR="00B84D4C" w:rsidRPr="7937AC1E">
        <w:rPr>
          <w:rFonts w:ascii="Arial" w:eastAsia="Arial" w:hAnsi="Arial" w:cs="Arial"/>
          <w:color w:val="000000" w:themeColor="text1"/>
          <w:sz w:val="22"/>
          <w:szCs w:val="22"/>
        </w:rPr>
        <w:t>Managing the regular programme governance rhythm, including</w:t>
      </w:r>
    </w:p>
    <w:p w14:paraId="086CEB5A" w14:textId="77777777" w:rsidR="00B84D4C" w:rsidRPr="00B84D4C" w:rsidRDefault="00B84D4C" w:rsidP="00EF778D">
      <w:pPr>
        <w:numPr>
          <w:ilvl w:val="1"/>
          <w:numId w:val="16"/>
        </w:num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lastRenderedPageBreak/>
        <w:t>Secretariat for the monthly Delivery Board (co-chaired by the London Councils Executive Member for Housing and the GLA Deputy Mayor for Housing) – liaising with the programme leads and co-chairs to set the agenda, commissioning and quality assurance of papers, minute taking and management of action logs.</w:t>
      </w:r>
    </w:p>
    <w:p w14:paraId="558D9889" w14:textId="77777777" w:rsidR="00B84D4C" w:rsidRPr="00B84D4C" w:rsidRDefault="00B84D4C" w:rsidP="00EF778D">
      <w:pPr>
        <w:numPr>
          <w:ilvl w:val="1"/>
          <w:numId w:val="16"/>
        </w:num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Secretariat for the fortnightly Delivery Group (officer-led) - liaising with the programme leads and co-chairs to set the agenda, commissioning and quality assurance of papers, minute taking and management of action logs.</w:t>
      </w:r>
    </w:p>
    <w:p w14:paraId="5887599A" w14:textId="665AECCE" w:rsidR="12F0710D" w:rsidRDefault="00473587" w:rsidP="2F5FE97C">
      <w:p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4</w:t>
      </w:r>
      <w:r w:rsidR="12F0710D" w:rsidRPr="7937AC1E">
        <w:rPr>
          <w:rFonts w:ascii="Arial" w:eastAsia="Arial" w:hAnsi="Arial" w:cs="Arial"/>
          <w:color w:val="000000" w:themeColor="text1"/>
          <w:sz w:val="22"/>
          <w:szCs w:val="22"/>
        </w:rPr>
        <w:t xml:space="preserve">. To provide </w:t>
      </w:r>
      <w:r w:rsidR="17152B94" w:rsidRPr="7937AC1E">
        <w:rPr>
          <w:rFonts w:ascii="Arial" w:eastAsia="Arial" w:hAnsi="Arial" w:cs="Arial"/>
          <w:color w:val="000000" w:themeColor="text1"/>
          <w:sz w:val="22"/>
          <w:szCs w:val="22"/>
        </w:rPr>
        <w:t xml:space="preserve">wider </w:t>
      </w:r>
      <w:r w:rsidR="12F0710D" w:rsidRPr="7937AC1E">
        <w:rPr>
          <w:rFonts w:ascii="Arial" w:eastAsia="Arial" w:hAnsi="Arial" w:cs="Arial"/>
          <w:color w:val="000000" w:themeColor="text1"/>
          <w:sz w:val="22"/>
          <w:szCs w:val="22"/>
        </w:rPr>
        <w:t>project management and convening support to help successfully deliver shared programmes and research projects, as well as the management of various forums and group meetings for sharing knowledge and best practice.</w:t>
      </w:r>
    </w:p>
    <w:p w14:paraId="2AD0AEBF" w14:textId="618C6573" w:rsidR="12F0710D" w:rsidRDefault="00EA2BBB" w:rsidP="7937AC1E">
      <w:p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5</w:t>
      </w:r>
      <w:r w:rsidR="12F0710D" w:rsidRPr="7937AC1E">
        <w:rPr>
          <w:rFonts w:ascii="Arial" w:eastAsia="Arial" w:hAnsi="Arial" w:cs="Arial"/>
          <w:color w:val="000000" w:themeColor="text1"/>
          <w:sz w:val="22"/>
          <w:szCs w:val="22"/>
        </w:rPr>
        <w:t xml:space="preserve">. To </w:t>
      </w:r>
      <w:r w:rsidR="08773EEF" w:rsidRPr="7937AC1E">
        <w:rPr>
          <w:rFonts w:ascii="Arial" w:eastAsia="Arial" w:hAnsi="Arial" w:cs="Arial"/>
          <w:color w:val="000000" w:themeColor="text1"/>
          <w:sz w:val="22"/>
          <w:szCs w:val="22"/>
        </w:rPr>
        <w:t xml:space="preserve">support </w:t>
      </w:r>
      <w:r w:rsidR="12F0710D" w:rsidRPr="7937AC1E">
        <w:rPr>
          <w:rFonts w:ascii="Arial" w:eastAsia="Arial" w:hAnsi="Arial" w:cs="Arial"/>
          <w:color w:val="000000" w:themeColor="text1"/>
          <w:sz w:val="22"/>
          <w:szCs w:val="22"/>
        </w:rPr>
        <w:t>stakeholder engagement activity on behalf of the programme to help facilitate good working relationships with important stakeholders and partners.</w:t>
      </w:r>
    </w:p>
    <w:p w14:paraId="05F890F9" w14:textId="449FC7D2" w:rsidR="12F0710D" w:rsidRDefault="00EA2BBB" w:rsidP="2F5FE97C">
      <w:p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6</w:t>
      </w:r>
      <w:r w:rsidR="12F0710D" w:rsidRPr="7937AC1E">
        <w:rPr>
          <w:rFonts w:ascii="Arial" w:eastAsia="Arial" w:hAnsi="Arial" w:cs="Arial"/>
          <w:color w:val="000000" w:themeColor="text1"/>
          <w:sz w:val="22"/>
          <w:szCs w:val="22"/>
        </w:rPr>
        <w:t xml:space="preserve">. To represent London Councils </w:t>
      </w:r>
      <w:r w:rsidR="008B5CD6" w:rsidRPr="7937AC1E">
        <w:rPr>
          <w:rFonts w:ascii="Arial" w:eastAsia="Arial" w:hAnsi="Arial" w:cs="Arial"/>
          <w:color w:val="000000" w:themeColor="text1"/>
          <w:sz w:val="22"/>
          <w:szCs w:val="22"/>
        </w:rPr>
        <w:t xml:space="preserve">and the programme </w:t>
      </w:r>
      <w:r w:rsidR="12F0710D" w:rsidRPr="7937AC1E">
        <w:rPr>
          <w:rFonts w:ascii="Arial" w:eastAsia="Arial" w:hAnsi="Arial" w:cs="Arial"/>
          <w:color w:val="000000" w:themeColor="text1"/>
          <w:sz w:val="22"/>
          <w:szCs w:val="22"/>
        </w:rPr>
        <w:t>at external meetings relevant to agreed work priorities. These will include with Government departments, the Greater London Authority, local authorities, and others as appropriate to help develop and sustain positive relationships with key stakeholders and contacts.</w:t>
      </w:r>
    </w:p>
    <w:p w14:paraId="534E8F99" w14:textId="30A2841A" w:rsidR="12F0710D" w:rsidRDefault="00EA2BBB" w:rsidP="7937AC1E">
      <w:p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7.</w:t>
      </w:r>
      <w:r w:rsidR="12F0710D" w:rsidRPr="7937AC1E">
        <w:rPr>
          <w:rFonts w:ascii="Arial" w:eastAsia="Arial" w:hAnsi="Arial" w:cs="Arial"/>
          <w:color w:val="000000" w:themeColor="text1"/>
          <w:sz w:val="22"/>
          <w:szCs w:val="22"/>
        </w:rPr>
        <w:t xml:space="preserve"> To organise seminars, conferences and other events, in collaboration with colleagues from London Councils’ Communications Division, as appropriate.</w:t>
      </w:r>
    </w:p>
    <w:p w14:paraId="11305852" w14:textId="1428ED6B" w:rsidR="12F0710D" w:rsidRDefault="00EA2BBB" w:rsidP="2F5FE97C">
      <w:p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8</w:t>
      </w:r>
      <w:r w:rsidR="12F0710D" w:rsidRPr="7937AC1E">
        <w:rPr>
          <w:rFonts w:ascii="Arial" w:eastAsia="Arial" w:hAnsi="Arial" w:cs="Arial"/>
          <w:color w:val="000000" w:themeColor="text1"/>
          <w:sz w:val="22"/>
          <w:szCs w:val="22"/>
        </w:rPr>
        <w:t>. Working closely with colleagues in the Communications Division, to develop effective approaches to communicating the priorities and achievements of local authorities in terms of reducing and/or addressing rough sleeping.</w:t>
      </w:r>
    </w:p>
    <w:p w14:paraId="096BFA1D" w14:textId="1FFEEA99" w:rsidR="12F0710D" w:rsidRDefault="00EA2BBB" w:rsidP="2F5FE97C">
      <w:p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9</w:t>
      </w:r>
      <w:r w:rsidR="12F0710D" w:rsidRPr="7937AC1E">
        <w:rPr>
          <w:rFonts w:ascii="Arial" w:eastAsia="Arial" w:hAnsi="Arial" w:cs="Arial"/>
          <w:color w:val="000000" w:themeColor="text1"/>
          <w:sz w:val="22"/>
          <w:szCs w:val="22"/>
        </w:rPr>
        <w:t>. To support the success of teams, individual team members and London Councils colleagues more widely, both through adopting positive working styles and effective implementation of specific tasks allocated by the line manager.</w:t>
      </w:r>
    </w:p>
    <w:p w14:paraId="1A819025" w14:textId="5C9EA03E" w:rsidR="12F0710D" w:rsidRDefault="12F0710D" w:rsidP="2F5FE97C">
      <w:p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1</w:t>
      </w:r>
      <w:r w:rsidR="00EA2BBB" w:rsidRPr="7937AC1E">
        <w:rPr>
          <w:rFonts w:ascii="Arial" w:eastAsia="Arial" w:hAnsi="Arial" w:cs="Arial"/>
          <w:color w:val="000000" w:themeColor="text1"/>
          <w:sz w:val="22"/>
          <w:szCs w:val="22"/>
        </w:rPr>
        <w:t>0</w:t>
      </w:r>
      <w:r w:rsidRPr="7937AC1E">
        <w:rPr>
          <w:rFonts w:ascii="Arial" w:eastAsia="Arial" w:hAnsi="Arial" w:cs="Arial"/>
          <w:color w:val="000000" w:themeColor="text1"/>
          <w:sz w:val="22"/>
          <w:szCs w:val="22"/>
        </w:rPr>
        <w:t>. To carry out all tasks and allocated work within agreed timescales and budgets.</w:t>
      </w:r>
    </w:p>
    <w:p w14:paraId="5B93A7F3" w14:textId="211EAFFC" w:rsidR="12F0710D" w:rsidRDefault="12F0710D" w:rsidP="2F5FE97C">
      <w:p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1</w:t>
      </w:r>
      <w:r w:rsidR="00EA2BBB" w:rsidRPr="7937AC1E">
        <w:rPr>
          <w:rFonts w:ascii="Arial" w:eastAsia="Arial" w:hAnsi="Arial" w:cs="Arial"/>
          <w:color w:val="000000" w:themeColor="text1"/>
          <w:sz w:val="22"/>
          <w:szCs w:val="22"/>
        </w:rPr>
        <w:t>1</w:t>
      </w:r>
      <w:r w:rsidRPr="7937AC1E">
        <w:rPr>
          <w:rFonts w:ascii="Arial" w:eastAsia="Arial" w:hAnsi="Arial" w:cs="Arial"/>
          <w:color w:val="000000" w:themeColor="text1"/>
          <w:sz w:val="22"/>
          <w:szCs w:val="22"/>
        </w:rPr>
        <w:t>. London Councils is committed to, and champions, equality and diversity in all aspects of policy and employment. All employees are expected to understand and promote equality and diversity within their work.</w:t>
      </w:r>
    </w:p>
    <w:p w14:paraId="3E9A672C" w14:textId="7150233A" w:rsidR="12F0710D" w:rsidRDefault="12F0710D" w:rsidP="2F5FE97C">
      <w:p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1</w:t>
      </w:r>
      <w:r w:rsidR="00EA2BBB" w:rsidRPr="7937AC1E">
        <w:rPr>
          <w:rFonts w:ascii="Arial" w:eastAsia="Arial" w:hAnsi="Arial" w:cs="Arial"/>
          <w:color w:val="000000" w:themeColor="text1"/>
          <w:sz w:val="22"/>
          <w:szCs w:val="22"/>
        </w:rPr>
        <w:t>2</w:t>
      </w:r>
      <w:r w:rsidRPr="7937AC1E">
        <w:rPr>
          <w:rFonts w:ascii="Arial" w:eastAsia="Arial" w:hAnsi="Arial" w:cs="Arial"/>
          <w:color w:val="000000" w:themeColor="text1"/>
          <w:sz w:val="22"/>
          <w:szCs w:val="22"/>
        </w:rPr>
        <w:t>. To take care at all times to uphold health and safety at work for self and others. To observe London Councils Health and Safety policy and related procedures at all times.</w:t>
      </w:r>
    </w:p>
    <w:p w14:paraId="5044F4DC" w14:textId="6CEF464B" w:rsidR="12F0710D" w:rsidRDefault="12F0710D" w:rsidP="2F5FE97C">
      <w:p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1</w:t>
      </w:r>
      <w:r w:rsidR="00EA2BBB" w:rsidRPr="7937AC1E">
        <w:rPr>
          <w:rFonts w:ascii="Arial" w:eastAsia="Arial" w:hAnsi="Arial" w:cs="Arial"/>
          <w:color w:val="000000" w:themeColor="text1"/>
          <w:sz w:val="22"/>
          <w:szCs w:val="22"/>
        </w:rPr>
        <w:t>3</w:t>
      </w:r>
      <w:r w:rsidRPr="7937AC1E">
        <w:rPr>
          <w:rFonts w:ascii="Arial" w:eastAsia="Arial" w:hAnsi="Arial" w:cs="Arial"/>
          <w:color w:val="000000" w:themeColor="text1"/>
          <w:sz w:val="22"/>
          <w:szCs w:val="22"/>
        </w:rPr>
        <w:t>. To uphold the highest standards of ethical conduct in line with the expectations of a local government officer and to lead staff to adhere to such standards in order to uphold the reputation of London Councils and local government in London.</w:t>
      </w:r>
    </w:p>
    <w:p w14:paraId="3696CB54" w14:textId="72CE6B78" w:rsidR="12F0710D" w:rsidRDefault="12F0710D" w:rsidP="2F5FE97C">
      <w:p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1</w:t>
      </w:r>
      <w:r w:rsidR="00EA2BBB" w:rsidRPr="7937AC1E">
        <w:rPr>
          <w:rFonts w:ascii="Arial" w:eastAsia="Arial" w:hAnsi="Arial" w:cs="Arial"/>
          <w:color w:val="000000" w:themeColor="text1"/>
          <w:sz w:val="22"/>
          <w:szCs w:val="22"/>
        </w:rPr>
        <w:t>4</w:t>
      </w:r>
      <w:r w:rsidRPr="7937AC1E">
        <w:rPr>
          <w:rFonts w:ascii="Arial" w:eastAsia="Arial" w:hAnsi="Arial" w:cs="Arial"/>
          <w:color w:val="000000" w:themeColor="text1"/>
          <w:sz w:val="22"/>
          <w:szCs w:val="22"/>
        </w:rPr>
        <w:t>. To adhere to London Councils’ policies, procedures, regulations and protocols.</w:t>
      </w:r>
    </w:p>
    <w:p w14:paraId="73F67A6E" w14:textId="427A0666" w:rsidR="2F5FE97C" w:rsidRDefault="2F5FE97C" w:rsidP="2F5FE97C">
      <w:pPr>
        <w:pStyle w:val="Sarah2"/>
        <w:jc w:val="both"/>
        <w:rPr>
          <w:rFonts w:eastAsia="Arial" w:cs="Arial"/>
          <w:sz w:val="22"/>
          <w:szCs w:val="22"/>
        </w:rPr>
      </w:pPr>
    </w:p>
    <w:p w14:paraId="4EF6C1FA" w14:textId="7AC18C71" w:rsidR="0099752F" w:rsidRPr="000F532B" w:rsidRDefault="00A3100F" w:rsidP="6D9CF1FD">
      <w:pPr>
        <w:ind w:left="720" w:hanging="720"/>
        <w:jc w:val="both"/>
        <w:rPr>
          <w:rFonts w:ascii="Arial" w:eastAsia="Arial" w:hAnsi="Arial" w:cs="Arial"/>
          <w:b/>
          <w:bCs/>
          <w:sz w:val="22"/>
          <w:szCs w:val="22"/>
        </w:rPr>
      </w:pPr>
      <w:r w:rsidRPr="2F5FE97C">
        <w:rPr>
          <w:rFonts w:ascii="Arial" w:eastAsia="Arial" w:hAnsi="Arial" w:cs="Arial"/>
          <w:b/>
          <w:bCs/>
          <w:sz w:val="22"/>
          <w:szCs w:val="22"/>
        </w:rPr>
        <w:t>Any o</w:t>
      </w:r>
      <w:r w:rsidR="0099752F" w:rsidRPr="2F5FE97C">
        <w:rPr>
          <w:rFonts w:ascii="Arial" w:eastAsia="Arial" w:hAnsi="Arial" w:cs="Arial"/>
          <w:b/>
          <w:bCs/>
          <w:sz w:val="22"/>
          <w:szCs w:val="22"/>
        </w:rPr>
        <w:t xml:space="preserve">ther </w:t>
      </w:r>
      <w:r w:rsidRPr="2F5FE97C">
        <w:rPr>
          <w:rFonts w:ascii="Arial" w:eastAsia="Arial" w:hAnsi="Arial" w:cs="Arial"/>
          <w:b/>
          <w:bCs/>
          <w:sz w:val="22"/>
          <w:szCs w:val="22"/>
        </w:rPr>
        <w:t>d</w:t>
      </w:r>
      <w:r w:rsidR="0099752F" w:rsidRPr="2F5FE97C">
        <w:rPr>
          <w:rFonts w:ascii="Arial" w:eastAsia="Arial" w:hAnsi="Arial" w:cs="Arial"/>
          <w:b/>
          <w:bCs/>
          <w:sz w:val="22"/>
          <w:szCs w:val="22"/>
        </w:rPr>
        <w:t>uties</w:t>
      </w:r>
      <w:r w:rsidRPr="2F5FE97C">
        <w:rPr>
          <w:rFonts w:ascii="Arial" w:eastAsia="Arial" w:hAnsi="Arial" w:cs="Arial"/>
          <w:b/>
          <w:bCs/>
          <w:sz w:val="22"/>
          <w:szCs w:val="22"/>
        </w:rPr>
        <w:t xml:space="preserve"> commensurate with the role</w:t>
      </w:r>
    </w:p>
    <w:p w14:paraId="1FF7F6B1" w14:textId="77777777" w:rsidR="00A1181F" w:rsidRDefault="00A1181F" w:rsidP="00A1181F">
      <w:pPr>
        <w:contextualSpacing/>
        <w:jc w:val="both"/>
        <w:rPr>
          <w:rFonts w:ascii="Arial" w:eastAsia="Arial" w:hAnsi="Arial" w:cs="Arial"/>
          <w:sz w:val="22"/>
          <w:szCs w:val="22"/>
        </w:rPr>
      </w:pPr>
    </w:p>
    <w:p w14:paraId="2AC0B158" w14:textId="77777777" w:rsidR="00A1181F" w:rsidRDefault="00A1181F" w:rsidP="00A1181F">
      <w:pPr>
        <w:contextualSpacing/>
        <w:jc w:val="both"/>
        <w:rPr>
          <w:rFonts w:ascii="Arial" w:eastAsia="Arial" w:hAnsi="Arial" w:cs="Arial"/>
          <w:sz w:val="22"/>
          <w:szCs w:val="22"/>
        </w:rPr>
      </w:pPr>
    </w:p>
    <w:p w14:paraId="343F9140" w14:textId="77777777" w:rsidR="00A1181F" w:rsidRDefault="00A1181F" w:rsidP="00A1181F">
      <w:pPr>
        <w:contextualSpacing/>
        <w:jc w:val="both"/>
        <w:rPr>
          <w:rFonts w:ascii="Arial" w:eastAsia="Arial" w:hAnsi="Arial" w:cs="Arial"/>
          <w:sz w:val="22"/>
          <w:szCs w:val="22"/>
        </w:rPr>
      </w:pPr>
    </w:p>
    <w:p w14:paraId="69D66B51" w14:textId="77777777" w:rsidR="00A1181F" w:rsidRDefault="00A1181F" w:rsidP="00A1181F">
      <w:pPr>
        <w:contextualSpacing/>
        <w:jc w:val="both"/>
        <w:rPr>
          <w:rFonts w:ascii="Arial" w:eastAsia="Arial" w:hAnsi="Arial" w:cs="Arial"/>
          <w:sz w:val="22"/>
          <w:szCs w:val="22"/>
        </w:rPr>
      </w:pPr>
    </w:p>
    <w:p w14:paraId="6A2DA805" w14:textId="77777777" w:rsidR="00A1181F" w:rsidRDefault="00A1181F" w:rsidP="00A1181F">
      <w:pPr>
        <w:contextualSpacing/>
        <w:jc w:val="both"/>
        <w:rPr>
          <w:rFonts w:ascii="Arial" w:eastAsia="Arial" w:hAnsi="Arial" w:cs="Arial"/>
          <w:sz w:val="22"/>
          <w:szCs w:val="22"/>
        </w:rPr>
      </w:pPr>
    </w:p>
    <w:p w14:paraId="61D8173B" w14:textId="77777777" w:rsidR="00A1181F" w:rsidRPr="00A1181F" w:rsidRDefault="00A1181F" w:rsidP="00A1181F">
      <w:pPr>
        <w:contextualSpacing/>
        <w:jc w:val="both"/>
        <w:rPr>
          <w:rFonts w:ascii="Arial" w:eastAsia="Arial" w:hAnsi="Arial" w:cs="Arial"/>
          <w:sz w:val="22"/>
          <w:szCs w:val="22"/>
        </w:rPr>
      </w:pPr>
    </w:p>
    <w:p w14:paraId="5DCFF7DB" w14:textId="77777777" w:rsidR="00A1181F" w:rsidRDefault="00A1181F" w:rsidP="00A1181F">
      <w:pPr>
        <w:contextualSpacing/>
        <w:jc w:val="both"/>
        <w:rPr>
          <w:rFonts w:ascii="Arial" w:eastAsia="Arial" w:hAnsi="Arial" w:cs="Arial"/>
          <w:sz w:val="22"/>
          <w:szCs w:val="22"/>
        </w:rPr>
      </w:pPr>
      <w:hyperlink r:id="rId11" w:history="1">
        <w:r w:rsidRPr="00A1181F">
          <w:rPr>
            <w:rStyle w:val="Hyperlink"/>
            <w:rFonts w:ascii="Arial" w:eastAsia="Arial" w:hAnsi="Arial" w:cs="Arial"/>
            <w:b/>
            <w:sz w:val="22"/>
            <w:szCs w:val="22"/>
          </w:rPr>
          <w:t>Political Restriction</w:t>
        </w:r>
      </w:hyperlink>
    </w:p>
    <w:p w14:paraId="06BF9FA6" w14:textId="760CA2D7" w:rsidR="00A1181F" w:rsidRPr="00A1181F" w:rsidRDefault="00A1181F" w:rsidP="00A1181F">
      <w:pPr>
        <w:contextualSpacing/>
        <w:jc w:val="both"/>
        <w:rPr>
          <w:rFonts w:ascii="Arial" w:eastAsia="Arial" w:hAnsi="Arial" w:cs="Arial"/>
          <w:sz w:val="22"/>
          <w:szCs w:val="22"/>
        </w:rPr>
      </w:pPr>
      <w:r w:rsidRPr="00A1181F">
        <w:rPr>
          <w:rFonts w:ascii="Arial" w:eastAsia="Arial" w:hAnsi="Arial" w:cs="Arial"/>
          <w:b/>
          <w:sz w:val="22"/>
          <w:szCs w:val="22"/>
        </w:rPr>
        <w:br/>
      </w:r>
    </w:p>
    <w:p w14:paraId="005C5164" w14:textId="77777777" w:rsidR="00A1181F" w:rsidRPr="00A1181F" w:rsidRDefault="00A1181F" w:rsidP="00A1181F">
      <w:pPr>
        <w:contextualSpacing/>
        <w:jc w:val="both"/>
        <w:rPr>
          <w:rFonts w:ascii="Arial" w:eastAsia="Arial" w:hAnsi="Arial" w:cs="Arial"/>
          <w:b/>
          <w:sz w:val="22"/>
          <w:szCs w:val="22"/>
        </w:rPr>
      </w:pPr>
      <w:r w:rsidRPr="00A1181F">
        <w:rPr>
          <w:rFonts w:ascii="Arial" w:eastAsia="Arial" w:hAnsi="Arial" w:cs="Arial"/>
          <w:sz w:val="22"/>
          <w:szCs w:val="22"/>
        </w:rPr>
        <w:t>In accordance with the Local Government and Housing Act 1989, certain posts are designated as politically restricted where they meet the statutory criteria, based on the duties and responsibilities of the role.</w:t>
      </w:r>
    </w:p>
    <w:p w14:paraId="70AB11A3" w14:textId="77777777" w:rsidR="00A1181F" w:rsidRPr="00A1181F" w:rsidRDefault="00A1181F" w:rsidP="00A1181F">
      <w:pPr>
        <w:contextualSpacing/>
        <w:jc w:val="both"/>
        <w:rPr>
          <w:rFonts w:ascii="Arial" w:eastAsia="Arial" w:hAnsi="Arial" w:cs="Arial"/>
          <w:b/>
          <w:sz w:val="22"/>
          <w:szCs w:val="22"/>
        </w:rPr>
      </w:pPr>
    </w:p>
    <w:p w14:paraId="6DD08FC7" w14:textId="77777777" w:rsidR="00A1181F" w:rsidRPr="00A1181F" w:rsidRDefault="00A1181F" w:rsidP="00A1181F">
      <w:pPr>
        <w:contextualSpacing/>
        <w:jc w:val="both"/>
        <w:rPr>
          <w:rFonts w:ascii="Arial" w:eastAsia="Arial" w:hAnsi="Arial" w:cs="Arial"/>
          <w:b/>
          <w:sz w:val="22"/>
          <w:szCs w:val="22"/>
        </w:rPr>
      </w:pPr>
      <w:r w:rsidRPr="00A1181F">
        <w:rPr>
          <w:rFonts w:ascii="Arial" w:eastAsia="Arial" w:hAnsi="Arial" w:cs="Arial"/>
          <w:b/>
          <w:sz w:val="22"/>
          <w:szCs w:val="22"/>
        </w:rPr>
        <w:t>This post is not politically restricted</w:t>
      </w:r>
    </w:p>
    <w:p w14:paraId="7528AD5E" w14:textId="77777777" w:rsidR="00A1181F" w:rsidRPr="00A1181F" w:rsidRDefault="00A1181F" w:rsidP="00A1181F">
      <w:pPr>
        <w:contextualSpacing/>
        <w:jc w:val="both"/>
        <w:rPr>
          <w:rFonts w:ascii="Arial" w:eastAsia="Arial" w:hAnsi="Arial" w:cs="Arial"/>
          <w:b/>
          <w:sz w:val="22"/>
          <w:szCs w:val="22"/>
        </w:rPr>
      </w:pPr>
    </w:p>
    <w:p w14:paraId="348FD487" w14:textId="77777777" w:rsidR="00A1181F" w:rsidRPr="00A1181F" w:rsidRDefault="00A1181F" w:rsidP="00A1181F">
      <w:pPr>
        <w:contextualSpacing/>
        <w:jc w:val="both"/>
        <w:rPr>
          <w:rFonts w:ascii="Arial" w:eastAsia="Arial" w:hAnsi="Arial" w:cs="Arial"/>
          <w:sz w:val="22"/>
          <w:szCs w:val="22"/>
        </w:rPr>
      </w:pPr>
      <w:r w:rsidRPr="00A1181F">
        <w:rPr>
          <w:rFonts w:ascii="Arial" w:eastAsia="Arial" w:hAnsi="Arial" w:cs="Arial"/>
          <w:sz w:val="22"/>
          <w:szCs w:val="22"/>
        </w:rPr>
        <w:t>Politically restricted posts are subject to statutory limitations on political activity, including restrictions on standing for elected office and engaging in certain political activities.</w:t>
      </w:r>
    </w:p>
    <w:p w14:paraId="0CD90FBF" w14:textId="77777777" w:rsidR="00A1181F" w:rsidRPr="00A1181F" w:rsidRDefault="00A1181F" w:rsidP="00A1181F">
      <w:pPr>
        <w:contextualSpacing/>
        <w:jc w:val="both"/>
        <w:rPr>
          <w:rFonts w:ascii="Arial" w:eastAsia="Arial" w:hAnsi="Arial" w:cs="Arial"/>
          <w:sz w:val="22"/>
          <w:szCs w:val="22"/>
        </w:rPr>
      </w:pPr>
    </w:p>
    <w:p w14:paraId="49722007" w14:textId="13E38409" w:rsidR="000E04FF" w:rsidRPr="000F532B" w:rsidRDefault="000E04FF" w:rsidP="7937AC1E">
      <w:pPr>
        <w:contextualSpacing/>
        <w:jc w:val="both"/>
        <w:rPr>
          <w:rFonts w:ascii="Arial" w:eastAsia="Arial" w:hAnsi="Arial" w:cs="Arial"/>
          <w:sz w:val="22"/>
          <w:szCs w:val="22"/>
        </w:rPr>
      </w:pPr>
      <w:r w:rsidRPr="7937AC1E">
        <w:rPr>
          <w:rFonts w:ascii="Arial" w:eastAsia="Arial" w:hAnsi="Arial" w:cs="Arial"/>
          <w:sz w:val="22"/>
          <w:szCs w:val="22"/>
        </w:rPr>
        <w:br w:type="page"/>
      </w:r>
    </w:p>
    <w:tbl>
      <w:tblPr>
        <w:tblW w:w="9893" w:type="dxa"/>
        <w:tblLook w:val="01E0" w:firstRow="1" w:lastRow="1" w:firstColumn="1" w:lastColumn="1" w:noHBand="0" w:noVBand="0"/>
      </w:tblPr>
      <w:tblGrid>
        <w:gridCol w:w="10115"/>
        <w:gridCol w:w="222"/>
      </w:tblGrid>
      <w:tr w:rsidR="003E6928" w:rsidRPr="003E6928" w14:paraId="0B2ECD13" w14:textId="77777777" w:rsidTr="7937AC1E">
        <w:tc>
          <w:tcPr>
            <w:tcW w:w="7488" w:type="dxa"/>
          </w:tcPr>
          <w:p w14:paraId="3A438482" w14:textId="77777777" w:rsidR="000A233F" w:rsidRPr="003E6928" w:rsidRDefault="000A233F" w:rsidP="6D9CF1FD">
            <w:pPr>
              <w:pStyle w:val="Sarah2"/>
              <w:jc w:val="both"/>
              <w:rPr>
                <w:rFonts w:eastAsia="Arial" w:cs="Arial"/>
                <w:color w:val="7030A0"/>
                <w:sz w:val="22"/>
                <w:szCs w:val="22"/>
              </w:rPr>
            </w:pPr>
            <w:bookmarkStart w:id="0" w:name="_Toc79394695"/>
          </w:p>
          <w:p w14:paraId="4B3F5282" w14:textId="77777777" w:rsidR="000A233F" w:rsidRPr="003E6928" w:rsidRDefault="34C09ABE" w:rsidP="6D9CF1FD">
            <w:pPr>
              <w:pStyle w:val="Sarah2"/>
              <w:jc w:val="both"/>
              <w:rPr>
                <w:rFonts w:eastAsia="Arial" w:cs="Arial"/>
                <w:color w:val="7030A0"/>
                <w:sz w:val="22"/>
                <w:szCs w:val="22"/>
              </w:rPr>
            </w:pPr>
            <w:r w:rsidRPr="6D9CF1FD">
              <w:rPr>
                <w:rFonts w:eastAsia="Arial" w:cs="Arial"/>
                <w:color w:val="7030A0"/>
                <w:sz w:val="22"/>
                <w:szCs w:val="22"/>
              </w:rPr>
              <w:t>Personal Specification</w:t>
            </w:r>
          </w:p>
          <w:p w14:paraId="574D128D" w14:textId="77777777" w:rsidR="00D12B8B" w:rsidRPr="003E6928" w:rsidRDefault="00D12B8B" w:rsidP="6D9CF1FD">
            <w:pPr>
              <w:pStyle w:val="Sarah2"/>
              <w:jc w:val="both"/>
              <w:rPr>
                <w:rFonts w:eastAsia="Arial" w:cs="Arial"/>
                <w:color w:val="7030A0"/>
                <w:sz w:val="22"/>
                <w:szCs w:val="22"/>
              </w:rPr>
            </w:pPr>
          </w:p>
          <w:tbl>
            <w:tblPr>
              <w:tblpPr w:leftFromText="180" w:rightFromText="180" w:vertAnchor="text" w:horzAnchor="margin" w:tblpY="-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793"/>
              <w:gridCol w:w="2593"/>
            </w:tblGrid>
            <w:tr w:rsidR="003E6928" w:rsidRPr="000F532B" w14:paraId="34CA6A55" w14:textId="77777777" w:rsidTr="7937AC1E">
              <w:tc>
                <w:tcPr>
                  <w:tcW w:w="4503" w:type="dxa"/>
                </w:tcPr>
                <w:p w14:paraId="09277258" w14:textId="512F7844" w:rsidR="003E6928" w:rsidRPr="00A1777C" w:rsidRDefault="68837E58" w:rsidP="7937AC1E">
                  <w:pPr>
                    <w:spacing w:line="259" w:lineRule="auto"/>
                    <w:rPr>
                      <w:rFonts w:ascii="Arial" w:eastAsia="Arial" w:hAnsi="Arial" w:cs="Arial"/>
                      <w:color w:val="000000" w:themeColor="text1"/>
                      <w:sz w:val="22"/>
                      <w:szCs w:val="22"/>
                    </w:rPr>
                  </w:pPr>
                  <w:r w:rsidRPr="7937AC1E">
                    <w:rPr>
                      <w:rFonts w:ascii="Arial" w:eastAsia="Arial" w:hAnsi="Arial" w:cs="Arial"/>
                      <w:b/>
                      <w:bCs/>
                      <w:sz w:val="22"/>
                      <w:szCs w:val="22"/>
                    </w:rPr>
                    <w:t xml:space="preserve">Job Title: </w:t>
                  </w:r>
                  <w:r w:rsidR="2984ED1A" w:rsidRPr="7937AC1E">
                    <w:rPr>
                      <w:rFonts w:ascii="Arial" w:eastAsia="Arial" w:hAnsi="Arial" w:cs="Arial"/>
                      <w:color w:val="000000" w:themeColor="text1"/>
                      <w:sz w:val="22"/>
                      <w:szCs w:val="22"/>
                    </w:rPr>
                    <w:t>Programme</w:t>
                  </w:r>
                  <w:r w:rsidR="19330DF0" w:rsidRPr="7937AC1E">
                    <w:rPr>
                      <w:rFonts w:ascii="Arial" w:eastAsia="Arial" w:hAnsi="Arial" w:cs="Arial"/>
                      <w:color w:val="000000" w:themeColor="text1"/>
                      <w:sz w:val="22"/>
                      <w:szCs w:val="22"/>
                    </w:rPr>
                    <w:t xml:space="preserve"> </w:t>
                  </w:r>
                  <w:r w:rsidR="77D54FD0" w:rsidRPr="7937AC1E">
                    <w:rPr>
                      <w:rFonts w:ascii="Arial" w:eastAsia="Arial" w:hAnsi="Arial" w:cs="Arial"/>
                      <w:color w:val="000000" w:themeColor="text1"/>
                      <w:sz w:val="22"/>
                      <w:szCs w:val="22"/>
                    </w:rPr>
                    <w:t xml:space="preserve">Officer </w:t>
                  </w:r>
                  <w:r w:rsidR="31C5C676" w:rsidRPr="7937AC1E">
                    <w:rPr>
                      <w:rFonts w:ascii="Arial" w:eastAsia="Arial" w:hAnsi="Arial" w:cs="Arial"/>
                      <w:color w:val="000000" w:themeColor="text1"/>
                      <w:sz w:val="22"/>
                      <w:szCs w:val="22"/>
                    </w:rPr>
                    <w:t>– Ending Homelessness</w:t>
                  </w:r>
                </w:p>
                <w:p w14:paraId="200D4AB7" w14:textId="4C9F88EA" w:rsidR="003E6928" w:rsidRPr="00A1777C" w:rsidRDefault="003E6928" w:rsidP="2F5FE97C">
                  <w:pPr>
                    <w:rPr>
                      <w:rFonts w:ascii="Arial" w:eastAsia="Arial" w:hAnsi="Arial" w:cs="Arial"/>
                      <w:b/>
                      <w:bCs/>
                      <w:sz w:val="22"/>
                      <w:szCs w:val="22"/>
                    </w:rPr>
                  </w:pPr>
                </w:p>
              </w:tc>
              <w:tc>
                <w:tcPr>
                  <w:tcW w:w="5386" w:type="dxa"/>
                  <w:gridSpan w:val="2"/>
                </w:tcPr>
                <w:p w14:paraId="38F8221A" w14:textId="0535E0ED" w:rsidR="003E6928" w:rsidRDefault="68837E58" w:rsidP="6D9CF1FD">
                  <w:pPr>
                    <w:rPr>
                      <w:rFonts w:ascii="Arial" w:eastAsia="Arial" w:hAnsi="Arial" w:cs="Arial"/>
                      <w:sz w:val="22"/>
                      <w:szCs w:val="22"/>
                    </w:rPr>
                  </w:pPr>
                  <w:r w:rsidRPr="7937AC1E">
                    <w:rPr>
                      <w:rFonts w:ascii="Arial" w:eastAsia="Arial" w:hAnsi="Arial" w:cs="Arial"/>
                      <w:b/>
                      <w:bCs/>
                      <w:sz w:val="22"/>
                      <w:szCs w:val="22"/>
                    </w:rPr>
                    <w:t>Service Area</w:t>
                  </w:r>
                  <w:r w:rsidRPr="7937AC1E">
                    <w:rPr>
                      <w:rFonts w:ascii="Arial" w:eastAsia="Arial" w:hAnsi="Arial" w:cs="Arial"/>
                      <w:sz w:val="22"/>
                      <w:szCs w:val="22"/>
                    </w:rPr>
                    <w:t xml:space="preserve">: </w:t>
                  </w:r>
                  <w:r w:rsidR="2DB5B648" w:rsidRPr="7937AC1E">
                    <w:rPr>
                      <w:rFonts w:ascii="Arial" w:eastAsia="Arial" w:hAnsi="Arial" w:cs="Arial"/>
                      <w:sz w:val="22"/>
                      <w:szCs w:val="22"/>
                    </w:rPr>
                    <w:t>Ending Homelessness Accelerator Programme</w:t>
                  </w:r>
                </w:p>
                <w:p w14:paraId="22410E32" w14:textId="77777777" w:rsidR="003E6928" w:rsidRPr="00A1777C" w:rsidRDefault="003E6928" w:rsidP="6D9CF1FD">
                  <w:pPr>
                    <w:rPr>
                      <w:rFonts w:ascii="Arial" w:eastAsia="Arial" w:hAnsi="Arial" w:cs="Arial"/>
                      <w:sz w:val="22"/>
                      <w:szCs w:val="22"/>
                    </w:rPr>
                  </w:pPr>
                </w:p>
              </w:tc>
            </w:tr>
            <w:tr w:rsidR="003E6928" w:rsidRPr="000F532B" w14:paraId="71FD6941" w14:textId="77777777" w:rsidTr="7937AC1E">
              <w:tc>
                <w:tcPr>
                  <w:tcW w:w="4503" w:type="dxa"/>
                </w:tcPr>
                <w:p w14:paraId="7FE898A9" w14:textId="77777777" w:rsidR="003E6928" w:rsidRPr="00D62604" w:rsidRDefault="68837E58" w:rsidP="6D9CF1FD">
                  <w:pPr>
                    <w:jc w:val="both"/>
                    <w:rPr>
                      <w:rFonts w:ascii="Arial" w:eastAsia="Arial" w:hAnsi="Arial" w:cs="Arial"/>
                      <w:sz w:val="22"/>
                      <w:szCs w:val="22"/>
                    </w:rPr>
                  </w:pPr>
                  <w:r w:rsidRPr="2F5FE97C">
                    <w:rPr>
                      <w:rFonts w:ascii="Arial" w:eastAsia="Arial" w:hAnsi="Arial" w:cs="Arial"/>
                      <w:b/>
                      <w:bCs/>
                      <w:sz w:val="22"/>
                      <w:szCs w:val="22"/>
                    </w:rPr>
                    <w:t>Grade:</w:t>
                  </w:r>
                </w:p>
                <w:p w14:paraId="41900E8D" w14:textId="5FC8A94F" w:rsidR="21EB2C18" w:rsidRDefault="21EB2C18" w:rsidP="2F5FE97C">
                  <w:pPr>
                    <w:jc w:val="both"/>
                    <w:rPr>
                      <w:rFonts w:ascii="Arial" w:eastAsia="Arial" w:hAnsi="Arial" w:cs="Arial"/>
                      <w:b/>
                      <w:bCs/>
                      <w:sz w:val="22"/>
                      <w:szCs w:val="22"/>
                    </w:rPr>
                  </w:pPr>
                  <w:r w:rsidRPr="2F5FE97C">
                    <w:rPr>
                      <w:rFonts w:ascii="Arial" w:eastAsia="Arial" w:hAnsi="Arial" w:cs="Arial"/>
                      <w:b/>
                      <w:bCs/>
                      <w:sz w:val="22"/>
                      <w:szCs w:val="22"/>
                    </w:rPr>
                    <w:t>C</w:t>
                  </w:r>
                </w:p>
                <w:p w14:paraId="38406404" w14:textId="77777777" w:rsidR="003E6928" w:rsidRPr="00D62604" w:rsidRDefault="003E6928" w:rsidP="6D9CF1FD">
                  <w:pPr>
                    <w:pStyle w:val="Sarah2"/>
                    <w:jc w:val="both"/>
                    <w:rPr>
                      <w:rFonts w:eastAsia="Arial" w:cs="Arial"/>
                      <w:b w:val="0"/>
                      <w:sz w:val="22"/>
                      <w:szCs w:val="22"/>
                    </w:rPr>
                  </w:pPr>
                </w:p>
              </w:tc>
              <w:tc>
                <w:tcPr>
                  <w:tcW w:w="2793" w:type="dxa"/>
                </w:tcPr>
                <w:p w14:paraId="1949CFB0" w14:textId="0FF36109" w:rsidR="003E6928" w:rsidRPr="00D62604" w:rsidRDefault="68837E58" w:rsidP="6D9CF1FD">
                  <w:pPr>
                    <w:jc w:val="both"/>
                    <w:rPr>
                      <w:rFonts w:ascii="Arial" w:eastAsia="Arial" w:hAnsi="Arial" w:cs="Arial"/>
                      <w:sz w:val="22"/>
                      <w:szCs w:val="22"/>
                    </w:rPr>
                  </w:pPr>
                  <w:r w:rsidRPr="6D9CF1FD">
                    <w:rPr>
                      <w:rFonts w:ascii="Arial" w:eastAsia="Arial" w:hAnsi="Arial" w:cs="Arial"/>
                      <w:b/>
                      <w:bCs/>
                      <w:sz w:val="22"/>
                      <w:szCs w:val="22"/>
                    </w:rPr>
                    <w:t>Post Number</w:t>
                  </w:r>
                  <w:r w:rsidR="00B12CA3" w:rsidRPr="6D9CF1FD">
                    <w:rPr>
                      <w:rFonts w:ascii="Arial" w:eastAsia="Arial" w:hAnsi="Arial" w:cs="Arial"/>
                      <w:b/>
                      <w:bCs/>
                      <w:sz w:val="22"/>
                      <w:szCs w:val="22"/>
                    </w:rPr>
                    <w:t>/Evaluation number</w:t>
                  </w:r>
                  <w:r w:rsidRPr="6D9CF1FD">
                    <w:rPr>
                      <w:rFonts w:ascii="Arial" w:eastAsia="Arial" w:hAnsi="Arial" w:cs="Arial"/>
                      <w:b/>
                      <w:bCs/>
                      <w:sz w:val="22"/>
                      <w:szCs w:val="22"/>
                    </w:rPr>
                    <w:t xml:space="preserve">:  </w:t>
                  </w:r>
                </w:p>
                <w:p w14:paraId="3FB14B6F" w14:textId="77777777" w:rsidR="003E6928" w:rsidRPr="00D62604" w:rsidRDefault="003E6928" w:rsidP="6D9CF1FD">
                  <w:pPr>
                    <w:jc w:val="both"/>
                    <w:rPr>
                      <w:rFonts w:ascii="Arial" w:eastAsia="Arial" w:hAnsi="Arial" w:cs="Arial"/>
                      <w:sz w:val="22"/>
                      <w:szCs w:val="22"/>
                    </w:rPr>
                  </w:pPr>
                </w:p>
              </w:tc>
              <w:tc>
                <w:tcPr>
                  <w:tcW w:w="2593" w:type="dxa"/>
                </w:tcPr>
                <w:p w14:paraId="3084CEC7" w14:textId="1FDC4869" w:rsidR="003E6928" w:rsidRPr="00D62604" w:rsidRDefault="00B12CA3" w:rsidP="6D9CF1FD">
                  <w:pPr>
                    <w:jc w:val="both"/>
                    <w:rPr>
                      <w:rFonts w:ascii="Arial" w:eastAsia="Arial" w:hAnsi="Arial" w:cs="Arial"/>
                      <w:sz w:val="22"/>
                      <w:szCs w:val="22"/>
                    </w:rPr>
                  </w:pPr>
                  <w:r w:rsidRPr="7937AC1E">
                    <w:rPr>
                      <w:rFonts w:ascii="Arial" w:eastAsia="Arial" w:hAnsi="Arial" w:cs="Arial"/>
                      <w:b/>
                      <w:bCs/>
                      <w:sz w:val="22"/>
                      <w:szCs w:val="22"/>
                    </w:rPr>
                    <w:t>Date last updated:</w:t>
                  </w:r>
                  <w:r w:rsidRPr="7937AC1E">
                    <w:rPr>
                      <w:rFonts w:ascii="Arial" w:eastAsia="Arial" w:hAnsi="Arial" w:cs="Arial"/>
                      <w:sz w:val="22"/>
                      <w:szCs w:val="22"/>
                    </w:rPr>
                    <w:t xml:space="preserve"> </w:t>
                  </w:r>
                  <w:r w:rsidR="42B0F5EF" w:rsidRPr="7937AC1E">
                    <w:rPr>
                      <w:rFonts w:ascii="Arial" w:eastAsia="Arial" w:hAnsi="Arial" w:cs="Arial"/>
                      <w:sz w:val="22"/>
                      <w:szCs w:val="22"/>
                    </w:rPr>
                    <w:t>18/06/26</w:t>
                  </w:r>
                </w:p>
              </w:tc>
            </w:tr>
            <w:tr w:rsidR="00B12CA3" w:rsidRPr="000F532B" w14:paraId="78DCBFBA" w14:textId="77777777" w:rsidTr="7937AC1E">
              <w:tc>
                <w:tcPr>
                  <w:tcW w:w="4503" w:type="dxa"/>
                </w:tcPr>
                <w:p w14:paraId="463B48F1" w14:textId="77777777" w:rsidR="00B12CA3" w:rsidRDefault="00B12CA3" w:rsidP="6D9CF1FD">
                  <w:pPr>
                    <w:jc w:val="both"/>
                    <w:rPr>
                      <w:rFonts w:ascii="Arial" w:eastAsia="Arial" w:hAnsi="Arial" w:cs="Arial"/>
                      <w:b/>
                      <w:bCs/>
                      <w:sz w:val="22"/>
                      <w:szCs w:val="22"/>
                    </w:rPr>
                  </w:pPr>
                  <w:r w:rsidRPr="6D9CF1FD">
                    <w:rPr>
                      <w:rFonts w:ascii="Arial" w:eastAsia="Arial" w:hAnsi="Arial" w:cs="Arial"/>
                      <w:b/>
                      <w:bCs/>
                      <w:sz w:val="22"/>
                      <w:szCs w:val="22"/>
                    </w:rPr>
                    <w:t>Reporting to (Line manager of post):</w:t>
                  </w:r>
                </w:p>
                <w:p w14:paraId="3CFF8005" w14:textId="4ABC35F9" w:rsidR="00B45813" w:rsidRPr="00D62604" w:rsidRDefault="00B45813" w:rsidP="6D9CF1FD">
                  <w:pPr>
                    <w:jc w:val="both"/>
                    <w:rPr>
                      <w:rFonts w:ascii="Arial" w:eastAsia="Arial" w:hAnsi="Arial" w:cs="Arial"/>
                      <w:sz w:val="22"/>
                      <w:szCs w:val="22"/>
                    </w:rPr>
                  </w:pPr>
                  <w:r w:rsidRPr="6D9CF1FD">
                    <w:rPr>
                      <w:rFonts w:ascii="Arial" w:eastAsia="Arial" w:hAnsi="Arial" w:cs="Arial"/>
                      <w:sz w:val="22"/>
                      <w:szCs w:val="22"/>
                    </w:rPr>
                    <w:t>Programme Director (London Ending Homelessness Accelerator Programme)</w:t>
                  </w:r>
                </w:p>
              </w:tc>
              <w:tc>
                <w:tcPr>
                  <w:tcW w:w="5386" w:type="dxa"/>
                  <w:gridSpan w:val="2"/>
                </w:tcPr>
                <w:p w14:paraId="6CB9DC2B" w14:textId="226932D1" w:rsidR="00B12CA3" w:rsidRPr="00B12CA3" w:rsidRDefault="00B12CA3" w:rsidP="6D9CF1FD">
                  <w:pPr>
                    <w:rPr>
                      <w:rFonts w:ascii="Arial" w:eastAsia="Arial" w:hAnsi="Arial" w:cs="Arial"/>
                      <w:b/>
                      <w:bCs/>
                      <w:sz w:val="22"/>
                      <w:szCs w:val="22"/>
                    </w:rPr>
                  </w:pPr>
                  <w:r w:rsidRPr="7937AC1E">
                    <w:rPr>
                      <w:rFonts w:ascii="Arial" w:eastAsia="Arial" w:hAnsi="Arial" w:cs="Arial"/>
                      <w:b/>
                      <w:bCs/>
                      <w:sz w:val="22"/>
                      <w:szCs w:val="22"/>
                    </w:rPr>
                    <w:t>Responsible for (Inc Staff</w:t>
                  </w:r>
                  <w:r w:rsidR="3D50BA9A" w:rsidRPr="7937AC1E">
                    <w:rPr>
                      <w:rFonts w:ascii="Arial" w:eastAsia="Arial" w:hAnsi="Arial" w:cs="Arial"/>
                      <w:b/>
                      <w:bCs/>
                      <w:sz w:val="22"/>
                      <w:szCs w:val="22"/>
                    </w:rPr>
                    <w:t xml:space="preserve"> and Budget</w:t>
                  </w:r>
                  <w:r w:rsidRPr="7937AC1E">
                    <w:rPr>
                      <w:rFonts w:ascii="Arial" w:eastAsia="Arial" w:hAnsi="Arial" w:cs="Arial"/>
                      <w:b/>
                      <w:bCs/>
                      <w:sz w:val="22"/>
                      <w:szCs w:val="22"/>
                    </w:rPr>
                    <w:t>):</w:t>
                  </w:r>
                  <w:r w:rsidR="2385183E" w:rsidRPr="7937AC1E">
                    <w:rPr>
                      <w:rFonts w:ascii="Arial" w:eastAsia="Arial" w:hAnsi="Arial" w:cs="Arial"/>
                      <w:b/>
                      <w:bCs/>
                      <w:sz w:val="22"/>
                      <w:szCs w:val="22"/>
                    </w:rPr>
                    <w:t xml:space="preserve"> </w:t>
                  </w:r>
                  <w:r w:rsidR="2385183E" w:rsidRPr="7937AC1E">
                    <w:rPr>
                      <w:rFonts w:ascii="Arial" w:eastAsia="Arial" w:hAnsi="Arial" w:cs="Arial"/>
                      <w:sz w:val="22"/>
                      <w:szCs w:val="22"/>
                    </w:rPr>
                    <w:t>N/A</w:t>
                  </w:r>
                </w:p>
                <w:p w14:paraId="30DF12B0" w14:textId="4AE5BF4F" w:rsidR="00B12CA3" w:rsidRPr="00D62604" w:rsidRDefault="00B12CA3" w:rsidP="6D9CF1FD">
                  <w:pPr>
                    <w:jc w:val="both"/>
                    <w:rPr>
                      <w:rFonts w:ascii="Arial" w:eastAsia="Arial" w:hAnsi="Arial" w:cs="Arial"/>
                      <w:sz w:val="22"/>
                      <w:szCs w:val="22"/>
                    </w:rPr>
                  </w:pPr>
                </w:p>
              </w:tc>
            </w:tr>
          </w:tbl>
          <w:p w14:paraId="42CD9672" w14:textId="77777777" w:rsidR="00D12B8B" w:rsidRPr="003E6928" w:rsidRDefault="00D12B8B" w:rsidP="6D9CF1FD">
            <w:pPr>
              <w:pStyle w:val="Sarah2"/>
              <w:jc w:val="both"/>
              <w:rPr>
                <w:rFonts w:eastAsia="Arial" w:cs="Arial"/>
                <w:b w:val="0"/>
                <w:i/>
                <w:iCs/>
                <w:color w:val="7030A0"/>
                <w:sz w:val="22"/>
                <w:szCs w:val="22"/>
              </w:rPr>
            </w:pPr>
          </w:p>
        </w:tc>
        <w:tc>
          <w:tcPr>
            <w:tcW w:w="2405" w:type="dxa"/>
          </w:tcPr>
          <w:p w14:paraId="64116A7B" w14:textId="3341C06D" w:rsidR="000A233F" w:rsidRPr="003E6928" w:rsidRDefault="000A233F" w:rsidP="6D9CF1FD">
            <w:pPr>
              <w:pStyle w:val="Sarah2"/>
              <w:jc w:val="both"/>
              <w:rPr>
                <w:rFonts w:eastAsia="Arial" w:cs="Arial"/>
                <w:color w:val="7030A0"/>
                <w:sz w:val="22"/>
                <w:szCs w:val="22"/>
              </w:rPr>
            </w:pPr>
          </w:p>
        </w:tc>
      </w:tr>
      <w:bookmarkEnd w:id="0"/>
    </w:tbl>
    <w:p w14:paraId="0C38848B" w14:textId="77777777" w:rsidR="00C31DEB" w:rsidRPr="00C50958" w:rsidRDefault="00C31DEB" w:rsidP="6D9CF1FD">
      <w:pPr>
        <w:rPr>
          <w:rFonts w:ascii="Arial" w:eastAsia="Arial" w:hAnsi="Arial" w:cs="Arial"/>
          <w:sz w:val="22"/>
          <w:szCs w:val="22"/>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3C8BC4A8" w14:textId="77777777" w:rsidTr="6D9CF1FD">
        <w:tc>
          <w:tcPr>
            <w:tcW w:w="10490" w:type="dxa"/>
            <w:tcBorders>
              <w:top w:val="single" w:sz="4" w:space="0" w:color="auto"/>
              <w:left w:val="single" w:sz="4" w:space="0" w:color="auto"/>
              <w:bottom w:val="nil"/>
              <w:right w:val="single" w:sz="4" w:space="0" w:color="auto"/>
            </w:tcBorders>
          </w:tcPr>
          <w:p w14:paraId="6F4170A8" w14:textId="77777777" w:rsidR="00C31DEB" w:rsidRPr="00C50958" w:rsidRDefault="00C31DEB" w:rsidP="6D9CF1FD">
            <w:pPr>
              <w:keepNext/>
              <w:ind w:right="34"/>
              <w:outlineLvl w:val="1"/>
              <w:rPr>
                <w:rFonts w:ascii="Arial" w:eastAsia="Arial" w:hAnsi="Arial" w:cs="Arial"/>
                <w:b/>
                <w:bCs/>
                <w:sz w:val="22"/>
                <w:szCs w:val="22"/>
                <w:lang w:eastAsia="en-US"/>
              </w:rPr>
            </w:pPr>
            <w:r w:rsidRPr="6D9CF1FD">
              <w:rPr>
                <w:rFonts w:ascii="Arial" w:eastAsia="Arial" w:hAnsi="Arial" w:cs="Arial"/>
                <w:b/>
                <w:bCs/>
                <w:sz w:val="22"/>
                <w:szCs w:val="22"/>
                <w:lang w:eastAsia="en-US"/>
              </w:rPr>
              <w:t>IMPORTANT INFORMATION FOR APPLICANTS</w:t>
            </w:r>
          </w:p>
        </w:tc>
      </w:tr>
      <w:tr w:rsidR="00C31DEB" w:rsidRPr="00C50958" w14:paraId="26B31528" w14:textId="77777777" w:rsidTr="6D9CF1FD">
        <w:tc>
          <w:tcPr>
            <w:tcW w:w="10490" w:type="dxa"/>
            <w:tcBorders>
              <w:top w:val="nil"/>
              <w:left w:val="single" w:sz="4" w:space="0" w:color="auto"/>
              <w:bottom w:val="single" w:sz="4" w:space="0" w:color="auto"/>
              <w:right w:val="single" w:sz="4" w:space="0" w:color="auto"/>
            </w:tcBorders>
          </w:tcPr>
          <w:p w14:paraId="1389C0B8" w14:textId="2CBDC8CA" w:rsidR="00C31DEB" w:rsidRPr="00C50958" w:rsidRDefault="00C31DEB" w:rsidP="6D9CF1FD">
            <w:pPr>
              <w:ind w:right="34"/>
              <w:jc w:val="both"/>
              <w:rPr>
                <w:rFonts w:ascii="Arial" w:eastAsia="Arial" w:hAnsi="Arial" w:cs="Arial"/>
                <w:sz w:val="22"/>
                <w:szCs w:val="22"/>
                <w:lang w:eastAsia="en-US"/>
              </w:rPr>
            </w:pPr>
            <w:r w:rsidRPr="6D9CF1FD">
              <w:rPr>
                <w:rFonts w:ascii="Arial" w:eastAsia="Arial" w:hAnsi="Arial" w:cs="Arial"/>
                <w:sz w:val="22"/>
                <w:szCs w:val="22"/>
                <w:lang w:eastAsia="en-US"/>
              </w:rPr>
              <w:t xml:space="preserve">The criteria listed in this Person Specification are all essential to the job.  Where the Method of Assessment is stated to be the </w:t>
            </w:r>
            <w:r w:rsidR="77E7F061" w:rsidRPr="6D9CF1FD">
              <w:rPr>
                <w:rFonts w:ascii="Arial" w:eastAsia="Arial" w:hAnsi="Arial" w:cs="Arial"/>
                <w:sz w:val="22"/>
                <w:szCs w:val="22"/>
                <w:lang w:eastAsia="en-US"/>
              </w:rPr>
              <w:t>CV</w:t>
            </w:r>
            <w:r w:rsidR="6A2BEF83" w:rsidRPr="6D9CF1FD">
              <w:rPr>
                <w:rFonts w:ascii="Arial" w:eastAsia="Arial" w:hAnsi="Arial" w:cs="Arial"/>
                <w:sz w:val="22"/>
                <w:szCs w:val="22"/>
                <w:lang w:eastAsia="en-US"/>
              </w:rPr>
              <w:t xml:space="preserve"> and/or </w:t>
            </w:r>
            <w:r w:rsidR="553EE9C3" w:rsidRPr="6D9CF1FD">
              <w:rPr>
                <w:rFonts w:ascii="Arial" w:eastAsia="Arial" w:hAnsi="Arial" w:cs="Arial"/>
                <w:sz w:val="22"/>
                <w:szCs w:val="22"/>
                <w:lang w:eastAsia="en-US"/>
              </w:rPr>
              <w:t>sifting questions</w:t>
            </w:r>
            <w:r w:rsidRPr="6D9CF1FD">
              <w:rPr>
                <w:rFonts w:ascii="Arial" w:eastAsia="Arial" w:hAnsi="Arial" w:cs="Arial"/>
                <w:sz w:val="22"/>
                <w:szCs w:val="22"/>
                <w:lang w:eastAsia="en-US"/>
              </w:rPr>
              <w:t>,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tc>
      </w:tr>
    </w:tbl>
    <w:p w14:paraId="3F3F6FDB" w14:textId="77777777" w:rsidR="00C31DEB" w:rsidRPr="00C50958" w:rsidRDefault="00C31DEB" w:rsidP="6D9CF1FD">
      <w:pPr>
        <w:rPr>
          <w:rFonts w:ascii="Arial" w:eastAsia="Arial" w:hAnsi="Arial" w:cs="Arial"/>
          <w:sz w:val="22"/>
          <w:szCs w:val="22"/>
          <w:lang w:eastAsia="en-US"/>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0F38735A" w14:textId="77777777" w:rsidTr="6D9CF1FD">
        <w:tc>
          <w:tcPr>
            <w:tcW w:w="10490" w:type="dxa"/>
            <w:tcBorders>
              <w:left w:val="single" w:sz="4" w:space="0" w:color="auto"/>
              <w:right w:val="single" w:sz="4" w:space="0" w:color="auto"/>
            </w:tcBorders>
          </w:tcPr>
          <w:p w14:paraId="7FB2F39B" w14:textId="77777777" w:rsidR="00C31DEB" w:rsidRPr="00C50958" w:rsidRDefault="00C31DEB" w:rsidP="6D9CF1FD">
            <w:pPr>
              <w:jc w:val="both"/>
              <w:rPr>
                <w:rFonts w:ascii="Arial" w:eastAsia="Arial" w:hAnsi="Arial" w:cs="Arial"/>
                <w:b/>
                <w:bCs/>
                <w:sz w:val="22"/>
                <w:szCs w:val="22"/>
                <w:lang w:eastAsia="en-US"/>
              </w:rPr>
            </w:pPr>
            <w:r w:rsidRPr="6D9CF1FD">
              <w:rPr>
                <w:rFonts w:ascii="Arial" w:eastAsia="Arial" w:hAnsi="Arial" w:cs="Arial"/>
                <w:b/>
                <w:bCs/>
                <w:sz w:val="22"/>
                <w:szCs w:val="22"/>
                <w:lang w:eastAsia="en-US"/>
              </w:rPr>
              <w:t>EQUALITY AND DIVERSITY</w:t>
            </w:r>
          </w:p>
        </w:tc>
      </w:tr>
      <w:tr w:rsidR="00C31DEB" w:rsidRPr="00C50958" w14:paraId="254B5F50" w14:textId="77777777" w:rsidTr="6D9CF1FD">
        <w:tc>
          <w:tcPr>
            <w:tcW w:w="10490" w:type="dxa"/>
            <w:tcBorders>
              <w:left w:val="single" w:sz="4" w:space="0" w:color="auto"/>
              <w:right w:val="single" w:sz="4" w:space="0" w:color="auto"/>
            </w:tcBorders>
          </w:tcPr>
          <w:p w14:paraId="46968623" w14:textId="66B3D561" w:rsidR="00C31DEB" w:rsidRPr="00C50958" w:rsidRDefault="00C31DEB" w:rsidP="6D9CF1FD">
            <w:pPr>
              <w:jc w:val="both"/>
              <w:rPr>
                <w:rFonts w:ascii="Arial" w:eastAsia="Arial" w:hAnsi="Arial" w:cs="Arial"/>
                <w:sz w:val="22"/>
                <w:szCs w:val="22"/>
                <w:lang w:eastAsia="en-US"/>
              </w:rPr>
            </w:pPr>
            <w:r w:rsidRPr="6D9CF1FD">
              <w:rPr>
                <w:rFonts w:ascii="Arial" w:eastAsia="Arial" w:hAnsi="Arial" w:cs="Arial"/>
                <w:sz w:val="22"/>
                <w:szCs w:val="22"/>
                <w:lang w:eastAsia="en-US"/>
              </w:rPr>
              <w:t xml:space="preserve">We are committed to and champion equality and diversity in all aspects of employment with the London </w:t>
            </w:r>
            <w:r w:rsidR="68837E58" w:rsidRPr="6D9CF1FD">
              <w:rPr>
                <w:rFonts w:ascii="Arial" w:eastAsia="Arial" w:hAnsi="Arial" w:cs="Arial"/>
                <w:sz w:val="22"/>
                <w:szCs w:val="22"/>
                <w:lang w:eastAsia="en-US"/>
              </w:rPr>
              <w:t>Councils</w:t>
            </w:r>
            <w:r w:rsidRPr="6D9CF1FD">
              <w:rPr>
                <w:rFonts w:ascii="Arial" w:eastAsia="Arial" w:hAnsi="Arial" w:cs="Arial"/>
                <w:sz w:val="22"/>
                <w:szCs w:val="22"/>
                <w:lang w:eastAsia="en-US"/>
              </w:rPr>
              <w:t>.  All employees are expected to understand and promote our Equality and Diversity Policy in the course of their work.</w:t>
            </w:r>
          </w:p>
          <w:p w14:paraId="17A4B89F" w14:textId="77777777" w:rsidR="00C31DEB" w:rsidRPr="00C50958" w:rsidRDefault="00C31DEB" w:rsidP="6D9CF1FD">
            <w:pPr>
              <w:jc w:val="both"/>
              <w:rPr>
                <w:rFonts w:ascii="Arial" w:eastAsia="Arial" w:hAnsi="Arial" w:cs="Arial"/>
                <w:sz w:val="22"/>
                <w:szCs w:val="22"/>
                <w:lang w:eastAsia="en-US"/>
              </w:rPr>
            </w:pPr>
          </w:p>
        </w:tc>
      </w:tr>
      <w:tr w:rsidR="00C31DEB" w:rsidRPr="00C50958" w14:paraId="711BC6A8" w14:textId="77777777" w:rsidTr="6D9CF1FD">
        <w:tc>
          <w:tcPr>
            <w:tcW w:w="10490" w:type="dxa"/>
            <w:tcBorders>
              <w:left w:val="single" w:sz="4" w:space="0" w:color="auto"/>
              <w:right w:val="single" w:sz="4" w:space="0" w:color="auto"/>
            </w:tcBorders>
          </w:tcPr>
          <w:p w14:paraId="579458B4" w14:textId="77777777" w:rsidR="00C31DEB" w:rsidRPr="00C50958" w:rsidRDefault="00C31DEB" w:rsidP="6D9CF1FD">
            <w:pPr>
              <w:jc w:val="both"/>
              <w:rPr>
                <w:rFonts w:ascii="Arial" w:eastAsia="Arial" w:hAnsi="Arial" w:cs="Arial"/>
                <w:b/>
                <w:bCs/>
                <w:sz w:val="22"/>
                <w:szCs w:val="22"/>
                <w:lang w:eastAsia="en-US"/>
              </w:rPr>
            </w:pPr>
            <w:r w:rsidRPr="6D9CF1FD">
              <w:rPr>
                <w:rFonts w:ascii="Arial" w:eastAsia="Arial" w:hAnsi="Arial" w:cs="Arial"/>
                <w:b/>
                <w:bCs/>
                <w:sz w:val="22"/>
                <w:szCs w:val="22"/>
                <w:lang w:eastAsia="en-US"/>
              </w:rPr>
              <w:t>PROTECTING OUR STAFF AND SERVICES</w:t>
            </w:r>
          </w:p>
        </w:tc>
      </w:tr>
      <w:tr w:rsidR="00C31DEB" w:rsidRPr="00C50958" w14:paraId="3EF30F41" w14:textId="77777777" w:rsidTr="6D9CF1FD">
        <w:tc>
          <w:tcPr>
            <w:tcW w:w="10490" w:type="dxa"/>
            <w:tcBorders>
              <w:left w:val="single" w:sz="4" w:space="0" w:color="auto"/>
              <w:bottom w:val="single" w:sz="4" w:space="0" w:color="auto"/>
              <w:right w:val="single" w:sz="4" w:space="0" w:color="auto"/>
            </w:tcBorders>
          </w:tcPr>
          <w:p w14:paraId="2AEF71F2" w14:textId="77777777" w:rsidR="00C31DEB" w:rsidRPr="00C50958" w:rsidRDefault="00C31DEB" w:rsidP="6D9CF1FD">
            <w:pPr>
              <w:jc w:val="both"/>
              <w:rPr>
                <w:rFonts w:ascii="Arial" w:eastAsia="Arial" w:hAnsi="Arial" w:cs="Arial"/>
                <w:sz w:val="22"/>
                <w:szCs w:val="22"/>
                <w:lang w:eastAsia="en-US"/>
              </w:rPr>
            </w:pPr>
            <w:r w:rsidRPr="6D9CF1FD">
              <w:rPr>
                <w:rFonts w:ascii="Arial" w:eastAsia="Arial" w:hAnsi="Arial" w:cs="Arial"/>
                <w:sz w:val="22"/>
                <w:szCs w:val="22"/>
                <w:lang w:eastAsia="en-US"/>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bl>
    <w:p w14:paraId="0D9D0F40" w14:textId="77777777" w:rsidR="002A7A18" w:rsidRPr="000F532B" w:rsidRDefault="002A7A18" w:rsidP="6D9CF1FD">
      <w:pPr>
        <w:jc w:val="both"/>
        <w:rPr>
          <w:rFonts w:ascii="Arial" w:eastAsia="Arial" w:hAnsi="Arial"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4394"/>
      </w:tblGrid>
      <w:tr w:rsidR="003C1E65" w:rsidRPr="000F532B" w14:paraId="3C1B579C" w14:textId="77777777" w:rsidTr="7937AC1E">
        <w:tc>
          <w:tcPr>
            <w:tcW w:w="6204" w:type="dxa"/>
            <w:tcBorders>
              <w:top w:val="single" w:sz="4" w:space="0" w:color="auto"/>
              <w:left w:val="single" w:sz="4" w:space="0" w:color="auto"/>
              <w:bottom w:val="single" w:sz="4" w:space="0" w:color="auto"/>
              <w:right w:val="single" w:sz="4" w:space="0" w:color="auto"/>
            </w:tcBorders>
            <w:shd w:val="clear" w:color="auto" w:fill="FFFFFF" w:themeFill="background1"/>
          </w:tcPr>
          <w:p w14:paraId="5D5ECD89" w14:textId="77777777" w:rsidR="003C1E65" w:rsidRPr="000F532B" w:rsidRDefault="003C1E65" w:rsidP="6D9CF1FD">
            <w:pPr>
              <w:jc w:val="both"/>
              <w:rPr>
                <w:rFonts w:ascii="Arial" w:eastAsia="Arial" w:hAnsi="Arial" w:cs="Arial"/>
                <w:b/>
                <w:bCs/>
                <w:sz w:val="22"/>
                <w:szCs w:val="22"/>
              </w:rPr>
            </w:pPr>
          </w:p>
          <w:p w14:paraId="18FFDEF5" w14:textId="77777777" w:rsidR="003C1E65" w:rsidRPr="000F532B" w:rsidRDefault="003C1E65" w:rsidP="6D9CF1FD">
            <w:pPr>
              <w:jc w:val="both"/>
              <w:rPr>
                <w:rFonts w:ascii="Arial" w:eastAsia="Arial" w:hAnsi="Arial" w:cs="Arial"/>
                <w:b/>
                <w:bCs/>
                <w:sz w:val="22"/>
                <w:szCs w:val="22"/>
              </w:rPr>
            </w:pPr>
            <w:r w:rsidRPr="6D9CF1FD">
              <w:rPr>
                <w:rFonts w:ascii="Arial" w:eastAsia="Arial" w:hAnsi="Arial" w:cs="Arial"/>
                <w:b/>
                <w:bCs/>
                <w:sz w:val="22"/>
                <w:szCs w:val="22"/>
              </w:rPr>
              <w:t>CRITERIA- Essential</w:t>
            </w:r>
          </w:p>
          <w:p w14:paraId="2B191CD8" w14:textId="77777777" w:rsidR="003C1E65" w:rsidRPr="000F532B" w:rsidRDefault="003C1E65" w:rsidP="6D9CF1FD">
            <w:pPr>
              <w:jc w:val="both"/>
              <w:rPr>
                <w:rFonts w:ascii="Arial" w:eastAsia="Arial" w:hAnsi="Arial" w:cs="Arial"/>
                <w:b/>
                <w:bCs/>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D745B03" w14:textId="77777777" w:rsidR="003C1E65" w:rsidRPr="000F532B" w:rsidRDefault="003C1E65" w:rsidP="6D9CF1FD">
            <w:pPr>
              <w:jc w:val="both"/>
              <w:rPr>
                <w:rFonts w:ascii="Arial" w:eastAsia="Arial" w:hAnsi="Arial" w:cs="Arial"/>
                <w:b/>
                <w:bCs/>
                <w:sz w:val="22"/>
                <w:szCs w:val="22"/>
              </w:rPr>
            </w:pPr>
          </w:p>
          <w:p w14:paraId="73D48C68" w14:textId="77777777" w:rsidR="003C1E65" w:rsidRPr="00472DD3" w:rsidRDefault="003C1E65" w:rsidP="6D9CF1FD">
            <w:pPr>
              <w:rPr>
                <w:rFonts w:ascii="Arial" w:eastAsia="Arial" w:hAnsi="Arial" w:cs="Arial"/>
                <w:b/>
                <w:bCs/>
                <w:sz w:val="22"/>
                <w:szCs w:val="22"/>
              </w:rPr>
            </w:pPr>
            <w:r w:rsidRPr="6D9CF1FD">
              <w:rPr>
                <w:rFonts w:ascii="Arial" w:eastAsia="Arial" w:hAnsi="Arial" w:cs="Arial"/>
                <w:b/>
                <w:bCs/>
                <w:sz w:val="22"/>
                <w:szCs w:val="22"/>
              </w:rPr>
              <w:t>METHOD OF ASSESSMENT</w:t>
            </w:r>
          </w:p>
        </w:tc>
      </w:tr>
      <w:tr w:rsidR="003C1E65" w:rsidRPr="000F532B" w14:paraId="20498C58" w14:textId="77777777" w:rsidTr="7937AC1E">
        <w:trPr>
          <w:trHeight w:val="2148"/>
        </w:trPr>
        <w:tc>
          <w:tcPr>
            <w:tcW w:w="6204" w:type="dxa"/>
            <w:tcBorders>
              <w:top w:val="single" w:sz="4" w:space="0" w:color="auto"/>
              <w:left w:val="single" w:sz="4" w:space="0" w:color="auto"/>
              <w:bottom w:val="single" w:sz="4" w:space="0" w:color="auto"/>
              <w:right w:val="single" w:sz="4" w:space="0" w:color="auto"/>
            </w:tcBorders>
          </w:tcPr>
          <w:p w14:paraId="7FFCCFD0" w14:textId="77777777" w:rsidR="003C1E65" w:rsidRPr="000F532B" w:rsidRDefault="003C1E65" w:rsidP="6D9CF1FD">
            <w:pPr>
              <w:jc w:val="both"/>
              <w:rPr>
                <w:rFonts w:ascii="Arial" w:eastAsia="Arial" w:hAnsi="Arial" w:cs="Arial"/>
                <w:sz w:val="22"/>
                <w:szCs w:val="22"/>
              </w:rPr>
            </w:pPr>
          </w:p>
          <w:p w14:paraId="20BD5E18" w14:textId="77777777" w:rsidR="003C1E65" w:rsidRPr="000F532B" w:rsidRDefault="003C1E65" w:rsidP="6D9CF1FD">
            <w:pPr>
              <w:jc w:val="both"/>
              <w:rPr>
                <w:rFonts w:ascii="Arial" w:eastAsia="Arial" w:hAnsi="Arial" w:cs="Arial"/>
                <w:b/>
                <w:bCs/>
                <w:sz w:val="22"/>
                <w:szCs w:val="22"/>
              </w:rPr>
            </w:pPr>
            <w:r w:rsidRPr="6D9CF1FD">
              <w:rPr>
                <w:rFonts w:ascii="Arial" w:eastAsia="Arial" w:hAnsi="Arial" w:cs="Arial"/>
                <w:b/>
                <w:bCs/>
                <w:sz w:val="22"/>
                <w:szCs w:val="22"/>
              </w:rPr>
              <w:t>KNOWLEDGE:</w:t>
            </w:r>
          </w:p>
          <w:p w14:paraId="1BCF7831" w14:textId="77777777" w:rsidR="003C1E65" w:rsidRDefault="003C1E65" w:rsidP="6D9CF1FD">
            <w:pPr>
              <w:rPr>
                <w:rFonts w:ascii="Arial" w:eastAsia="Arial" w:hAnsi="Arial" w:cs="Arial"/>
                <w:sz w:val="22"/>
                <w:szCs w:val="22"/>
              </w:rPr>
            </w:pPr>
          </w:p>
          <w:p w14:paraId="6D705F93" w14:textId="53FA39B0" w:rsidR="00301D9D" w:rsidRDefault="3AFC4B40" w:rsidP="7937AC1E">
            <w:pPr>
              <w:numPr>
                <w:ilvl w:val="0"/>
                <w:numId w:val="5"/>
              </w:num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Knowledge of core project management tools and methodologies</w:t>
            </w:r>
            <w:r w:rsidR="6289BE0A" w:rsidRPr="7937AC1E">
              <w:rPr>
                <w:rFonts w:ascii="Arial" w:eastAsia="Arial" w:hAnsi="Arial" w:cs="Arial"/>
                <w:color w:val="000000" w:themeColor="text1"/>
                <w:sz w:val="22"/>
                <w:szCs w:val="22"/>
              </w:rPr>
              <w:t>;</w:t>
            </w:r>
          </w:p>
          <w:p w14:paraId="0EFDB5DA" w14:textId="3D39CCBE" w:rsidR="00AF0EAD" w:rsidRPr="00AF0EAD" w:rsidRDefault="16584542" w:rsidP="2F5FE97C">
            <w:pPr>
              <w:pStyle w:val="ListParagraph"/>
              <w:numPr>
                <w:ilvl w:val="0"/>
                <w:numId w:val="4"/>
              </w:numPr>
              <w:spacing w:before="240" w:after="240"/>
              <w:rPr>
                <w:rFonts w:ascii="Arial" w:eastAsia="Arial" w:hAnsi="Arial" w:cs="Arial"/>
                <w:color w:val="000000" w:themeColor="text1"/>
                <w:sz w:val="22"/>
                <w:szCs w:val="22"/>
              </w:rPr>
            </w:pPr>
            <w:r w:rsidRPr="2F5FE97C">
              <w:rPr>
                <w:rFonts w:ascii="Arial" w:eastAsia="Arial" w:hAnsi="Arial" w:cs="Arial"/>
                <w:color w:val="000000" w:themeColor="text1"/>
                <w:sz w:val="22"/>
                <w:szCs w:val="22"/>
              </w:rPr>
              <w:t>Knowledge of housing or homelessness policy (or a demonstrable track record of quickly learning a new policy area).</w:t>
            </w:r>
          </w:p>
          <w:p w14:paraId="0142AF7E" w14:textId="77777777" w:rsidR="003C1E65" w:rsidRPr="000F532B" w:rsidRDefault="003C1E65" w:rsidP="6D9CF1FD">
            <w:pPr>
              <w:rPr>
                <w:rFonts w:ascii="Arial" w:eastAsia="Arial" w:hAnsi="Arial"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14:paraId="441D0A32" w14:textId="34956096" w:rsidR="2FAA2CBF" w:rsidRDefault="2FAA2CBF" w:rsidP="6D9CF1FD">
            <w:pPr>
              <w:pStyle w:val="NoSpacing"/>
              <w:rPr>
                <w:rFonts w:ascii="Arial" w:eastAsia="Arial" w:hAnsi="Arial" w:cs="Arial"/>
                <w:sz w:val="22"/>
                <w:szCs w:val="22"/>
              </w:rPr>
            </w:pPr>
            <w:r w:rsidRPr="6D9CF1FD">
              <w:rPr>
                <w:rFonts w:ascii="Arial" w:eastAsia="Arial" w:hAnsi="Arial" w:cs="Arial"/>
                <w:sz w:val="22"/>
                <w:szCs w:val="22"/>
              </w:rPr>
              <w:t>Sift Questions/Interview</w:t>
            </w:r>
          </w:p>
          <w:p w14:paraId="0258A52E" w14:textId="71A53B45" w:rsidR="6D9CF1FD" w:rsidRDefault="6D9CF1FD" w:rsidP="6D9CF1FD">
            <w:pPr>
              <w:pStyle w:val="NoSpacing"/>
              <w:jc w:val="both"/>
              <w:rPr>
                <w:rFonts w:ascii="Arial" w:eastAsia="Arial" w:hAnsi="Arial" w:cs="Arial"/>
                <w:sz w:val="22"/>
                <w:szCs w:val="22"/>
              </w:rPr>
            </w:pPr>
          </w:p>
          <w:p w14:paraId="65F0F9F7" w14:textId="77777777" w:rsidR="003C1E65" w:rsidRPr="000F532B" w:rsidRDefault="003C1E65" w:rsidP="6D9CF1FD">
            <w:pPr>
              <w:pStyle w:val="NoSpacing"/>
              <w:rPr>
                <w:rFonts w:ascii="Arial" w:eastAsia="Arial" w:hAnsi="Arial" w:cs="Arial"/>
                <w:sz w:val="22"/>
                <w:szCs w:val="22"/>
              </w:rPr>
            </w:pPr>
          </w:p>
          <w:p w14:paraId="68B26E97" w14:textId="77777777" w:rsidR="003C1E65" w:rsidRPr="000F532B" w:rsidRDefault="003C1E65" w:rsidP="6D9CF1FD">
            <w:pPr>
              <w:pStyle w:val="NoSpacing"/>
              <w:rPr>
                <w:rFonts w:ascii="Arial" w:eastAsia="Arial" w:hAnsi="Arial" w:cs="Arial"/>
                <w:sz w:val="22"/>
                <w:szCs w:val="22"/>
              </w:rPr>
            </w:pPr>
          </w:p>
        </w:tc>
      </w:tr>
      <w:tr w:rsidR="003C1E65" w:rsidRPr="00813200" w14:paraId="5110DB1A" w14:textId="77777777" w:rsidTr="7937AC1E">
        <w:trPr>
          <w:trHeight w:val="1123"/>
        </w:trPr>
        <w:tc>
          <w:tcPr>
            <w:tcW w:w="6204" w:type="dxa"/>
            <w:tcBorders>
              <w:top w:val="single" w:sz="4" w:space="0" w:color="auto"/>
              <w:left w:val="single" w:sz="4" w:space="0" w:color="auto"/>
              <w:bottom w:val="single" w:sz="4" w:space="0" w:color="auto"/>
              <w:right w:val="single" w:sz="4" w:space="0" w:color="auto"/>
            </w:tcBorders>
          </w:tcPr>
          <w:p w14:paraId="549C519C" w14:textId="780E57DA" w:rsidR="003C1E65" w:rsidRDefault="3B8166C1" w:rsidP="6D9CF1FD">
            <w:pPr>
              <w:spacing w:after="200" w:line="276" w:lineRule="auto"/>
              <w:rPr>
                <w:rFonts w:ascii="Arial" w:eastAsia="Arial" w:hAnsi="Arial" w:cs="Arial"/>
                <w:b/>
                <w:bCs/>
                <w:sz w:val="22"/>
                <w:szCs w:val="22"/>
                <w:lang w:eastAsia="en-US"/>
              </w:rPr>
            </w:pPr>
            <w:r w:rsidRPr="7937AC1E">
              <w:rPr>
                <w:rFonts w:ascii="Arial" w:eastAsia="Arial" w:hAnsi="Arial" w:cs="Arial"/>
                <w:b/>
                <w:bCs/>
                <w:sz w:val="22"/>
                <w:szCs w:val="22"/>
                <w:lang w:eastAsia="en-US"/>
              </w:rPr>
              <w:t>QUALIFICATIONS AND EXPERIENCE</w:t>
            </w:r>
          </w:p>
          <w:p w14:paraId="3EC1D156" w14:textId="0499051B" w:rsidR="156828A1" w:rsidRDefault="193F6E34" w:rsidP="7937AC1E">
            <w:pPr>
              <w:numPr>
                <w:ilvl w:val="0"/>
                <w:numId w:val="13"/>
              </w:numPr>
              <w:spacing w:before="240" w:after="200" w:line="276" w:lineRule="auto"/>
              <w:rPr>
                <w:rFonts w:ascii="Arial" w:eastAsia="Arial" w:hAnsi="Arial" w:cs="Arial"/>
                <w:color w:val="000000" w:themeColor="text1"/>
                <w:sz w:val="22"/>
                <w:szCs w:val="22"/>
              </w:rPr>
            </w:pPr>
            <w:r w:rsidRPr="7937AC1E">
              <w:rPr>
                <w:rFonts w:ascii="Arial" w:eastAsia="Arial" w:hAnsi="Arial" w:cs="Arial"/>
                <w:color w:val="000000" w:themeColor="text1"/>
                <w:sz w:val="22"/>
                <w:szCs w:val="22"/>
              </w:rPr>
              <w:t xml:space="preserve">Experience of successful project </w:t>
            </w:r>
            <w:r w:rsidR="6289BE0A" w:rsidRPr="7937AC1E">
              <w:rPr>
                <w:rFonts w:ascii="Arial" w:eastAsia="Arial" w:hAnsi="Arial" w:cs="Arial"/>
                <w:color w:val="000000" w:themeColor="text1"/>
                <w:sz w:val="22"/>
                <w:szCs w:val="22"/>
              </w:rPr>
              <w:t>management</w:t>
            </w:r>
            <w:r w:rsidR="20F5C29D" w:rsidRPr="7937AC1E">
              <w:rPr>
                <w:rFonts w:ascii="Arial" w:eastAsia="Arial" w:hAnsi="Arial" w:cs="Arial"/>
                <w:color w:val="000000" w:themeColor="text1"/>
                <w:sz w:val="22"/>
                <w:szCs w:val="22"/>
              </w:rPr>
              <w:t xml:space="preserve">, </w:t>
            </w:r>
            <w:r w:rsidRPr="7937AC1E">
              <w:rPr>
                <w:rFonts w:ascii="Arial" w:eastAsia="Arial" w:hAnsi="Arial" w:cs="Arial"/>
                <w:color w:val="000000" w:themeColor="text1"/>
                <w:sz w:val="22"/>
                <w:szCs w:val="22"/>
              </w:rPr>
              <w:t xml:space="preserve">where you were responsible for </w:t>
            </w:r>
            <w:r w:rsidR="525952F8" w:rsidRPr="7937AC1E">
              <w:rPr>
                <w:rFonts w:ascii="Arial" w:eastAsia="Arial" w:hAnsi="Arial" w:cs="Arial"/>
                <w:color w:val="000000" w:themeColor="text1"/>
                <w:sz w:val="22"/>
                <w:szCs w:val="22"/>
              </w:rPr>
              <w:t>a project or programme with multiple workstreams</w:t>
            </w:r>
            <w:r w:rsidRPr="7937AC1E">
              <w:rPr>
                <w:rFonts w:ascii="Arial" w:eastAsia="Arial" w:hAnsi="Arial" w:cs="Arial"/>
                <w:color w:val="000000" w:themeColor="text1"/>
                <w:sz w:val="22"/>
                <w:szCs w:val="22"/>
              </w:rPr>
              <w:t>;</w:t>
            </w:r>
          </w:p>
          <w:p w14:paraId="08A842C2" w14:textId="79C8E96F" w:rsidR="156828A1" w:rsidRDefault="193F6E34" w:rsidP="2F5FE97C">
            <w:pPr>
              <w:pStyle w:val="ListParagraph"/>
              <w:numPr>
                <w:ilvl w:val="0"/>
                <w:numId w:val="7"/>
              </w:num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lastRenderedPageBreak/>
              <w:t>Experience of organising groups/networks and stakeholder engagement; and</w:t>
            </w:r>
          </w:p>
          <w:p w14:paraId="52A7D10E" w14:textId="35E5364A" w:rsidR="156828A1" w:rsidRDefault="38BAAADE" w:rsidP="7937AC1E">
            <w:pPr>
              <w:spacing w:before="240" w:after="240"/>
              <w:rPr>
                <w:rFonts w:ascii="Arial" w:eastAsia="Arial" w:hAnsi="Arial" w:cs="Arial"/>
                <w:b/>
                <w:bCs/>
                <w:color w:val="000000" w:themeColor="text1"/>
                <w:sz w:val="22"/>
                <w:szCs w:val="22"/>
              </w:rPr>
            </w:pPr>
            <w:r w:rsidRPr="7937AC1E">
              <w:rPr>
                <w:rFonts w:ascii="Arial" w:eastAsia="Arial" w:hAnsi="Arial" w:cs="Arial"/>
                <w:b/>
                <w:bCs/>
                <w:color w:val="000000" w:themeColor="text1"/>
                <w:sz w:val="22"/>
                <w:szCs w:val="22"/>
              </w:rPr>
              <w:t>SKILLS AND ABILITIES</w:t>
            </w:r>
          </w:p>
          <w:p w14:paraId="42DE89F4" w14:textId="27276655" w:rsidR="00BF0B56" w:rsidRDefault="289B066C" w:rsidP="00EF778D">
            <w:pPr>
              <w:pStyle w:val="ListParagraph"/>
              <w:numPr>
                <w:ilvl w:val="0"/>
                <w:numId w:val="17"/>
              </w:num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Excellent organisational skills and an ability to</w:t>
            </w:r>
            <w:r w:rsidR="7E8C6EF8" w:rsidRPr="7937AC1E">
              <w:rPr>
                <w:rFonts w:ascii="Arial" w:eastAsia="Arial" w:hAnsi="Arial" w:cs="Arial"/>
                <w:color w:val="000000" w:themeColor="text1"/>
                <w:sz w:val="22"/>
                <w:szCs w:val="22"/>
              </w:rPr>
              <w:t xml:space="preserve"> manage competing priorities to keep multiple workstreams on track simultaneousl</w:t>
            </w:r>
            <w:r w:rsidR="6291FF9A" w:rsidRPr="7937AC1E">
              <w:rPr>
                <w:rFonts w:ascii="Arial" w:eastAsia="Arial" w:hAnsi="Arial" w:cs="Arial"/>
                <w:color w:val="000000" w:themeColor="text1"/>
                <w:sz w:val="22"/>
                <w:szCs w:val="22"/>
              </w:rPr>
              <w:t>y and demonstrate effective time management skills;</w:t>
            </w:r>
          </w:p>
          <w:p w14:paraId="3558462A" w14:textId="47694FCD" w:rsidR="00DD7209" w:rsidRDefault="193F6E34" w:rsidP="00EF778D">
            <w:pPr>
              <w:pStyle w:val="ListParagraph"/>
              <w:numPr>
                <w:ilvl w:val="0"/>
                <w:numId w:val="17"/>
              </w:num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 xml:space="preserve">Highly developed oral and written communication skills, with evidence of success in preparing clear </w:t>
            </w:r>
            <w:r w:rsidR="7A96D9AD" w:rsidRPr="7937AC1E">
              <w:rPr>
                <w:rFonts w:ascii="Arial" w:eastAsia="Arial" w:hAnsi="Arial" w:cs="Arial"/>
                <w:color w:val="000000" w:themeColor="text1"/>
                <w:sz w:val="22"/>
                <w:szCs w:val="22"/>
              </w:rPr>
              <w:t xml:space="preserve">communications </w:t>
            </w:r>
            <w:r w:rsidRPr="7937AC1E">
              <w:rPr>
                <w:rFonts w:ascii="Arial" w:eastAsia="Arial" w:hAnsi="Arial" w:cs="Arial"/>
                <w:color w:val="000000" w:themeColor="text1"/>
                <w:sz w:val="22"/>
                <w:szCs w:val="22"/>
              </w:rPr>
              <w:t xml:space="preserve">on policy </w:t>
            </w:r>
            <w:r w:rsidR="7A96D9AD" w:rsidRPr="7937AC1E">
              <w:rPr>
                <w:rFonts w:ascii="Arial" w:eastAsia="Arial" w:hAnsi="Arial" w:cs="Arial"/>
                <w:color w:val="000000" w:themeColor="text1"/>
                <w:sz w:val="22"/>
                <w:szCs w:val="22"/>
              </w:rPr>
              <w:t xml:space="preserve">or delivery </w:t>
            </w:r>
            <w:r w:rsidRPr="7937AC1E">
              <w:rPr>
                <w:rFonts w:ascii="Arial" w:eastAsia="Arial" w:hAnsi="Arial" w:cs="Arial"/>
                <w:color w:val="000000" w:themeColor="text1"/>
                <w:sz w:val="22"/>
                <w:szCs w:val="22"/>
              </w:rPr>
              <w:t>issues;</w:t>
            </w:r>
          </w:p>
          <w:p w14:paraId="33E6BAAD" w14:textId="0E3C94F2" w:rsidR="009E6321" w:rsidRPr="00DD7209" w:rsidRDefault="156828A1" w:rsidP="00EF778D">
            <w:pPr>
              <w:pStyle w:val="ListParagraph"/>
              <w:numPr>
                <w:ilvl w:val="0"/>
                <w:numId w:val="17"/>
              </w:numPr>
              <w:spacing w:before="240" w:after="240"/>
              <w:rPr>
                <w:rFonts w:ascii="Arial" w:eastAsia="Arial" w:hAnsi="Arial" w:cs="Arial"/>
                <w:color w:val="000000" w:themeColor="text1"/>
                <w:sz w:val="22"/>
                <w:szCs w:val="22"/>
              </w:rPr>
            </w:pPr>
            <w:r w:rsidRPr="00DD7209">
              <w:rPr>
                <w:rFonts w:ascii="Arial" w:eastAsia="Arial" w:hAnsi="Arial" w:cs="Arial"/>
                <w:color w:val="000000" w:themeColor="text1"/>
                <w:sz w:val="22"/>
                <w:szCs w:val="22"/>
              </w:rPr>
              <w:t>Ability to organise and build networks of contacts and maintain effective relationships;</w:t>
            </w:r>
          </w:p>
          <w:p w14:paraId="00BEA3EF" w14:textId="318AF295" w:rsidR="005F0819" w:rsidRDefault="156828A1" w:rsidP="00EF778D">
            <w:pPr>
              <w:pStyle w:val="ListParagraph"/>
              <w:numPr>
                <w:ilvl w:val="0"/>
                <w:numId w:val="17"/>
              </w:numPr>
              <w:spacing w:before="240" w:after="240"/>
              <w:rPr>
                <w:rFonts w:ascii="Arial" w:eastAsia="Arial" w:hAnsi="Arial" w:cs="Arial"/>
                <w:color w:val="000000" w:themeColor="text1"/>
                <w:sz w:val="22"/>
                <w:szCs w:val="22"/>
              </w:rPr>
            </w:pPr>
            <w:r w:rsidRPr="00DD7209">
              <w:rPr>
                <w:rFonts w:ascii="Arial" w:eastAsia="Arial" w:hAnsi="Arial" w:cs="Arial"/>
                <w:color w:val="000000" w:themeColor="text1"/>
                <w:sz w:val="22"/>
                <w:szCs w:val="22"/>
              </w:rPr>
              <w:t>Ability to contribute to project teams working on complex policy projects and take personal responsibility for aspects of your work;</w:t>
            </w:r>
          </w:p>
          <w:p w14:paraId="3AAF2F53" w14:textId="7C134D99" w:rsidR="156828A1" w:rsidRDefault="193F6E34" w:rsidP="7937AC1E">
            <w:pPr>
              <w:numPr>
                <w:ilvl w:val="0"/>
                <w:numId w:val="17"/>
              </w:num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Oral presentation skills – able to present information, including financial information clearly and concisely to a range of technical and non-technical audiences;</w:t>
            </w:r>
          </w:p>
          <w:p w14:paraId="06F842E3" w14:textId="3AD7FFCF" w:rsidR="00414F11" w:rsidRPr="00DD7209" w:rsidRDefault="193F6E34" w:rsidP="00EF778D">
            <w:pPr>
              <w:pStyle w:val="ListParagraph"/>
              <w:numPr>
                <w:ilvl w:val="0"/>
                <w:numId w:val="17"/>
              </w:num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Demonstrable ability to anticipate and understand the strategic significance of key policy issues to London local government</w:t>
            </w:r>
            <w:r w:rsidR="115C8200" w:rsidRPr="7937AC1E">
              <w:rPr>
                <w:rFonts w:ascii="Arial" w:eastAsia="Arial" w:hAnsi="Arial" w:cs="Arial"/>
                <w:color w:val="000000" w:themeColor="text1"/>
                <w:sz w:val="22"/>
                <w:szCs w:val="22"/>
              </w:rPr>
              <w:t>, including identifying and managing risks</w:t>
            </w:r>
            <w:r w:rsidRPr="7937AC1E">
              <w:rPr>
                <w:rFonts w:ascii="Arial" w:eastAsia="Arial" w:hAnsi="Arial" w:cs="Arial"/>
                <w:color w:val="000000" w:themeColor="text1"/>
                <w:sz w:val="22"/>
                <w:szCs w:val="22"/>
              </w:rPr>
              <w:t>;</w:t>
            </w:r>
          </w:p>
          <w:p w14:paraId="146BAF76" w14:textId="0AA89117" w:rsidR="00414F11" w:rsidRPr="00DD7209" w:rsidRDefault="193F6E34" w:rsidP="00EF778D">
            <w:pPr>
              <w:pStyle w:val="ListParagraph"/>
              <w:numPr>
                <w:ilvl w:val="0"/>
                <w:numId w:val="17"/>
              </w:numPr>
              <w:spacing w:before="240" w:after="240"/>
              <w:rPr>
                <w:rFonts w:ascii="Arial" w:eastAsia="Arial" w:hAnsi="Arial" w:cs="Arial"/>
                <w:color w:val="000000" w:themeColor="text1"/>
                <w:sz w:val="22"/>
                <w:szCs w:val="22"/>
              </w:rPr>
            </w:pPr>
            <w:r w:rsidRPr="7937AC1E">
              <w:rPr>
                <w:rFonts w:ascii="Arial" w:eastAsia="Arial" w:hAnsi="Arial" w:cs="Arial"/>
                <w:color w:val="000000" w:themeColor="text1"/>
                <w:sz w:val="22"/>
                <w:szCs w:val="22"/>
              </w:rPr>
              <w:t xml:space="preserve">Able to represent London Councils, and contribute to </w:t>
            </w:r>
            <w:r w:rsidR="39DA97A2" w:rsidRPr="7937AC1E">
              <w:rPr>
                <w:rFonts w:ascii="Arial" w:eastAsia="Arial" w:hAnsi="Arial" w:cs="Arial"/>
                <w:color w:val="000000" w:themeColor="text1"/>
                <w:sz w:val="22"/>
                <w:szCs w:val="22"/>
              </w:rPr>
              <w:t xml:space="preserve">engagement </w:t>
            </w:r>
            <w:r w:rsidRPr="7937AC1E">
              <w:rPr>
                <w:rFonts w:ascii="Arial" w:eastAsia="Arial" w:hAnsi="Arial" w:cs="Arial"/>
                <w:color w:val="000000" w:themeColor="text1"/>
                <w:sz w:val="22"/>
                <w:szCs w:val="22"/>
              </w:rPr>
              <w:t>on behalf of London local government with a range of organisations;</w:t>
            </w:r>
          </w:p>
          <w:p w14:paraId="1561F245" w14:textId="17EFF993" w:rsidR="00DD7209" w:rsidRPr="00DD7209" w:rsidRDefault="156828A1" w:rsidP="00EF778D">
            <w:pPr>
              <w:pStyle w:val="ListParagraph"/>
              <w:numPr>
                <w:ilvl w:val="0"/>
                <w:numId w:val="17"/>
              </w:numPr>
              <w:spacing w:before="240" w:after="240"/>
              <w:rPr>
                <w:rFonts w:ascii="Arial" w:eastAsia="Arial" w:hAnsi="Arial" w:cs="Arial"/>
                <w:color w:val="000000" w:themeColor="text1"/>
                <w:sz w:val="22"/>
                <w:szCs w:val="22"/>
              </w:rPr>
            </w:pPr>
            <w:r w:rsidRPr="00DD7209">
              <w:rPr>
                <w:rFonts w:ascii="Arial" w:eastAsia="Arial" w:hAnsi="Arial" w:cs="Arial"/>
                <w:color w:val="000000" w:themeColor="text1"/>
                <w:sz w:val="22"/>
                <w:szCs w:val="22"/>
              </w:rPr>
              <w:t>Analytical skills sufficient to interpret detailed numerical data and other information;</w:t>
            </w:r>
          </w:p>
          <w:p w14:paraId="09A699F6" w14:textId="6C463D10" w:rsidR="156828A1" w:rsidRPr="00DD7209" w:rsidRDefault="156828A1" w:rsidP="00EF778D">
            <w:pPr>
              <w:pStyle w:val="ListParagraph"/>
              <w:numPr>
                <w:ilvl w:val="0"/>
                <w:numId w:val="17"/>
              </w:numPr>
              <w:spacing w:before="240" w:after="240"/>
              <w:rPr>
                <w:rFonts w:ascii="Arial" w:eastAsia="Arial" w:hAnsi="Arial" w:cs="Arial"/>
                <w:color w:val="000000" w:themeColor="text1"/>
                <w:sz w:val="22"/>
                <w:szCs w:val="22"/>
              </w:rPr>
            </w:pPr>
            <w:r w:rsidRPr="00DD7209">
              <w:rPr>
                <w:rFonts w:ascii="Arial" w:eastAsia="Arial" w:hAnsi="Arial" w:cs="Arial"/>
                <w:color w:val="000000" w:themeColor="text1"/>
                <w:sz w:val="22"/>
                <w:szCs w:val="22"/>
              </w:rPr>
              <w:t>Ability to work closely with communications experts to shape communications and media activity, ensure effective co-ordination of information to member authorities and increase policy influence;</w:t>
            </w:r>
          </w:p>
          <w:p w14:paraId="7E770ACD" w14:textId="4BC26AB4" w:rsidR="003C1E65" w:rsidRPr="00813200" w:rsidRDefault="193F6E34" w:rsidP="7937AC1E">
            <w:pPr>
              <w:pStyle w:val="ListParagraph"/>
              <w:numPr>
                <w:ilvl w:val="0"/>
                <w:numId w:val="17"/>
              </w:numPr>
              <w:spacing w:before="240" w:after="240" w:line="276" w:lineRule="auto"/>
              <w:rPr>
                <w:rFonts w:ascii="Arial" w:eastAsia="Arial" w:hAnsi="Arial" w:cs="Arial"/>
                <w:color w:val="000000" w:themeColor="text1"/>
                <w:sz w:val="22"/>
                <w:szCs w:val="22"/>
                <w:lang w:eastAsia="en-US"/>
              </w:rPr>
            </w:pPr>
            <w:r w:rsidRPr="7937AC1E">
              <w:rPr>
                <w:rFonts w:ascii="Arial" w:eastAsia="Arial" w:hAnsi="Arial" w:cs="Arial"/>
                <w:color w:val="000000" w:themeColor="text1"/>
                <w:sz w:val="22"/>
                <w:szCs w:val="22"/>
              </w:rPr>
              <w:t>Proficient in the use of ICT.</w:t>
            </w:r>
          </w:p>
        </w:tc>
        <w:tc>
          <w:tcPr>
            <w:tcW w:w="4394" w:type="dxa"/>
            <w:tcBorders>
              <w:top w:val="single" w:sz="4" w:space="0" w:color="auto"/>
              <w:left w:val="single" w:sz="4" w:space="0" w:color="auto"/>
              <w:bottom w:val="single" w:sz="4" w:space="0" w:color="auto"/>
              <w:right w:val="single" w:sz="4" w:space="0" w:color="auto"/>
            </w:tcBorders>
          </w:tcPr>
          <w:p w14:paraId="4999B436" w14:textId="0FECC87D" w:rsidR="56D69683" w:rsidRDefault="2FA5C404" w:rsidP="6D9CF1FD">
            <w:pPr>
              <w:pStyle w:val="NoSpacing"/>
              <w:rPr>
                <w:rFonts w:ascii="Arial" w:eastAsia="Arial" w:hAnsi="Arial" w:cs="Arial"/>
                <w:sz w:val="22"/>
                <w:szCs w:val="22"/>
              </w:rPr>
            </w:pPr>
            <w:r w:rsidRPr="7937AC1E">
              <w:rPr>
                <w:rFonts w:ascii="Arial" w:eastAsia="Arial" w:hAnsi="Arial" w:cs="Arial"/>
                <w:sz w:val="22"/>
                <w:szCs w:val="22"/>
              </w:rPr>
              <w:lastRenderedPageBreak/>
              <w:t>S</w:t>
            </w:r>
            <w:r w:rsidR="284D78E0" w:rsidRPr="7937AC1E">
              <w:rPr>
                <w:rFonts w:ascii="Arial" w:eastAsia="Arial" w:hAnsi="Arial" w:cs="Arial"/>
                <w:sz w:val="22"/>
                <w:szCs w:val="22"/>
              </w:rPr>
              <w:t>ift Questions/Interview</w:t>
            </w:r>
          </w:p>
          <w:p w14:paraId="6DED41C1" w14:textId="401909BD" w:rsidR="6D9CF1FD" w:rsidRDefault="6D9CF1FD" w:rsidP="6D9CF1FD">
            <w:pPr>
              <w:pStyle w:val="NoSpacing"/>
              <w:rPr>
                <w:rFonts w:ascii="Arial" w:eastAsia="Arial" w:hAnsi="Arial" w:cs="Arial"/>
                <w:sz w:val="22"/>
                <w:szCs w:val="22"/>
              </w:rPr>
            </w:pPr>
          </w:p>
          <w:p w14:paraId="3DB482F6" w14:textId="77777777" w:rsidR="003C1E65" w:rsidRPr="00813200" w:rsidRDefault="003C1E65" w:rsidP="6D9CF1FD">
            <w:pPr>
              <w:spacing w:after="200" w:line="276" w:lineRule="auto"/>
              <w:rPr>
                <w:rFonts w:ascii="Arial" w:eastAsia="Arial" w:hAnsi="Arial" w:cs="Arial"/>
                <w:sz w:val="22"/>
                <w:szCs w:val="22"/>
                <w:lang w:eastAsia="en-US"/>
              </w:rPr>
            </w:pPr>
          </w:p>
        </w:tc>
      </w:tr>
      <w:tr w:rsidR="003C1E65" w:rsidRPr="00813200" w14:paraId="3E60728B" w14:textId="77777777" w:rsidTr="7937AC1E">
        <w:tc>
          <w:tcPr>
            <w:tcW w:w="6204" w:type="dxa"/>
            <w:tcBorders>
              <w:top w:val="single" w:sz="4" w:space="0" w:color="auto"/>
              <w:left w:val="single" w:sz="4" w:space="0" w:color="auto"/>
              <w:bottom w:val="single" w:sz="4" w:space="0" w:color="auto"/>
              <w:right w:val="single" w:sz="4" w:space="0" w:color="auto"/>
            </w:tcBorders>
          </w:tcPr>
          <w:p w14:paraId="0EB25615" w14:textId="77777777" w:rsidR="003C1E65" w:rsidRDefault="003C1E65" w:rsidP="6D9CF1FD">
            <w:pPr>
              <w:rPr>
                <w:rFonts w:ascii="Arial" w:eastAsia="Arial" w:hAnsi="Arial" w:cs="Arial"/>
                <w:b/>
                <w:bCs/>
                <w:sz w:val="22"/>
                <w:szCs w:val="22"/>
              </w:rPr>
            </w:pPr>
          </w:p>
          <w:p w14:paraId="6A9D0ABD" w14:textId="77777777" w:rsidR="003C1E65" w:rsidRPr="000A0542" w:rsidRDefault="37CA4BE0" w:rsidP="6D9CF1FD">
            <w:pPr>
              <w:rPr>
                <w:rFonts w:ascii="Arial" w:eastAsia="Arial" w:hAnsi="Arial" w:cs="Arial"/>
                <w:b/>
                <w:bCs/>
                <w:color w:val="7030A0"/>
                <w:sz w:val="22"/>
                <w:szCs w:val="22"/>
              </w:rPr>
            </w:pPr>
            <w:r w:rsidRPr="2F5FE97C">
              <w:rPr>
                <w:rFonts w:ascii="Arial" w:eastAsia="Arial" w:hAnsi="Arial" w:cs="Arial"/>
                <w:b/>
                <w:bCs/>
                <w:color w:val="7030A0"/>
                <w:sz w:val="22"/>
                <w:szCs w:val="22"/>
              </w:rPr>
              <w:t>PERSONAL STYLE AND BEHAVIOUR:</w:t>
            </w:r>
          </w:p>
          <w:p w14:paraId="25B1EDD2" w14:textId="77777777" w:rsidR="003C1E65" w:rsidRPr="00813200" w:rsidRDefault="003C1E65" w:rsidP="6D9CF1FD">
            <w:pPr>
              <w:jc w:val="both"/>
              <w:rPr>
                <w:rFonts w:ascii="Arial" w:eastAsia="Arial" w:hAnsi="Arial" w:cs="Arial"/>
                <w:b/>
                <w:bCs/>
                <w:sz w:val="22"/>
                <w:szCs w:val="22"/>
              </w:rPr>
            </w:pPr>
          </w:p>
          <w:p w14:paraId="29F74BF4" w14:textId="08BC991C" w:rsidR="0A51C35E" w:rsidRDefault="0A51C35E" w:rsidP="00EF778D">
            <w:pPr>
              <w:pStyle w:val="ListParagraph"/>
              <w:numPr>
                <w:ilvl w:val="0"/>
                <w:numId w:val="14"/>
              </w:numPr>
              <w:rPr>
                <w:rFonts w:ascii="Arial" w:eastAsia="Arial" w:hAnsi="Arial" w:cs="Arial"/>
                <w:color w:val="000000" w:themeColor="text1"/>
                <w:sz w:val="22"/>
                <w:szCs w:val="22"/>
              </w:rPr>
            </w:pPr>
            <w:r w:rsidRPr="2F5FE97C">
              <w:rPr>
                <w:rFonts w:ascii="Arial" w:eastAsia="Arial" w:hAnsi="Arial" w:cs="Arial"/>
                <w:color w:val="000000" w:themeColor="text1"/>
                <w:sz w:val="22"/>
                <w:szCs w:val="22"/>
              </w:rPr>
              <w:t>An inclusive team player;</w:t>
            </w:r>
          </w:p>
          <w:p w14:paraId="75A55A05" w14:textId="464A6ECF" w:rsidR="0A51C35E" w:rsidRDefault="0A51C35E" w:rsidP="2F5FE97C">
            <w:pPr>
              <w:pStyle w:val="ListParagraph"/>
              <w:numPr>
                <w:ilvl w:val="0"/>
                <w:numId w:val="3"/>
              </w:numPr>
              <w:spacing w:before="240" w:after="240"/>
              <w:rPr>
                <w:rFonts w:ascii="Arial" w:eastAsia="Arial" w:hAnsi="Arial" w:cs="Arial"/>
                <w:color w:val="000000" w:themeColor="text1"/>
                <w:sz w:val="22"/>
                <w:szCs w:val="22"/>
              </w:rPr>
            </w:pPr>
            <w:r w:rsidRPr="2F5FE97C">
              <w:rPr>
                <w:rFonts w:ascii="Arial" w:eastAsia="Arial" w:hAnsi="Arial" w:cs="Arial"/>
                <w:color w:val="000000" w:themeColor="text1"/>
                <w:sz w:val="22"/>
                <w:szCs w:val="22"/>
              </w:rPr>
              <w:t>Political sensitivity;</w:t>
            </w:r>
          </w:p>
          <w:p w14:paraId="1159DD0D" w14:textId="3089D869" w:rsidR="0A51C35E" w:rsidRDefault="0A51C35E" w:rsidP="2F5FE97C">
            <w:pPr>
              <w:pStyle w:val="ListParagraph"/>
              <w:numPr>
                <w:ilvl w:val="0"/>
                <w:numId w:val="2"/>
              </w:numPr>
              <w:spacing w:before="240" w:after="240"/>
              <w:rPr>
                <w:rFonts w:ascii="Arial" w:eastAsia="Arial" w:hAnsi="Arial" w:cs="Arial"/>
                <w:color w:val="000000" w:themeColor="text1"/>
                <w:sz w:val="22"/>
                <w:szCs w:val="22"/>
              </w:rPr>
            </w:pPr>
            <w:r w:rsidRPr="2F5FE97C">
              <w:rPr>
                <w:rFonts w:ascii="Arial" w:eastAsia="Arial" w:hAnsi="Arial" w:cs="Arial"/>
                <w:color w:val="000000" w:themeColor="text1"/>
                <w:sz w:val="22"/>
                <w:szCs w:val="22"/>
              </w:rPr>
              <w:lastRenderedPageBreak/>
              <w:t>Outstanding interpersonal and people management skills to relate effectively to London Councils’ elected members, partners, colleagues and staff;</w:t>
            </w:r>
          </w:p>
          <w:p w14:paraId="2C7F317F" w14:textId="33400C7C" w:rsidR="0A51C35E" w:rsidRDefault="0A51C35E" w:rsidP="2F5FE97C">
            <w:pPr>
              <w:pStyle w:val="ListParagraph"/>
              <w:numPr>
                <w:ilvl w:val="0"/>
                <w:numId w:val="1"/>
              </w:numPr>
              <w:spacing w:before="240" w:after="240"/>
              <w:rPr>
                <w:rFonts w:ascii="Arial" w:eastAsia="Arial" w:hAnsi="Arial" w:cs="Arial"/>
                <w:color w:val="000000" w:themeColor="text1"/>
                <w:sz w:val="22"/>
                <w:szCs w:val="22"/>
              </w:rPr>
            </w:pPr>
            <w:r w:rsidRPr="2F5FE97C">
              <w:rPr>
                <w:rFonts w:ascii="Arial" w:eastAsia="Arial" w:hAnsi="Arial" w:cs="Arial"/>
                <w:color w:val="000000" w:themeColor="text1"/>
                <w:sz w:val="22"/>
                <w:szCs w:val="22"/>
              </w:rPr>
              <w:t>Aspiration to excellence.</w:t>
            </w:r>
          </w:p>
          <w:p w14:paraId="1772174E" w14:textId="26F9CCD9" w:rsidR="2F5FE97C" w:rsidRDefault="2F5FE97C" w:rsidP="2F5FE97C">
            <w:pPr>
              <w:rPr>
                <w:rFonts w:ascii="Arial" w:eastAsia="Arial" w:hAnsi="Arial" w:cs="Arial"/>
                <w:sz w:val="22"/>
                <w:szCs w:val="22"/>
              </w:rPr>
            </w:pPr>
          </w:p>
          <w:p w14:paraId="35FD601D" w14:textId="77777777" w:rsidR="003C1E65" w:rsidRPr="00813200" w:rsidRDefault="003C1E65" w:rsidP="6D9CF1FD">
            <w:pPr>
              <w:rPr>
                <w:rFonts w:ascii="Arial" w:eastAsia="Arial" w:hAnsi="Arial" w:cs="Arial"/>
                <w:spacing w:val="-3"/>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45D15AC" w14:textId="77777777" w:rsidR="003C1E65" w:rsidRPr="00813200" w:rsidRDefault="003C1E65" w:rsidP="6D9CF1FD">
            <w:pPr>
              <w:jc w:val="both"/>
              <w:rPr>
                <w:rFonts w:ascii="Arial" w:eastAsia="Arial" w:hAnsi="Arial" w:cs="Arial"/>
                <w:sz w:val="22"/>
                <w:szCs w:val="22"/>
              </w:rPr>
            </w:pPr>
          </w:p>
          <w:p w14:paraId="5FF98E26" w14:textId="34956096" w:rsidR="00C80AB3" w:rsidRPr="000F532B" w:rsidRDefault="00C80AB3" w:rsidP="6D9CF1FD">
            <w:pPr>
              <w:pStyle w:val="NoSpacing"/>
              <w:rPr>
                <w:rFonts w:ascii="Arial" w:eastAsia="Arial" w:hAnsi="Arial" w:cs="Arial"/>
                <w:sz w:val="22"/>
                <w:szCs w:val="22"/>
              </w:rPr>
            </w:pPr>
            <w:r w:rsidRPr="6D9CF1FD">
              <w:rPr>
                <w:rFonts w:ascii="Arial" w:eastAsia="Arial" w:hAnsi="Arial" w:cs="Arial"/>
                <w:sz w:val="22"/>
                <w:szCs w:val="22"/>
              </w:rPr>
              <w:t>Sift Questions/Interview</w:t>
            </w:r>
          </w:p>
          <w:p w14:paraId="68976065" w14:textId="3AEB81B5" w:rsidR="003C1E65" w:rsidRPr="00813200" w:rsidRDefault="003C1E65" w:rsidP="6D9CF1FD">
            <w:pPr>
              <w:jc w:val="both"/>
              <w:rPr>
                <w:rFonts w:ascii="Arial" w:eastAsia="Arial" w:hAnsi="Arial" w:cs="Arial"/>
                <w:sz w:val="22"/>
                <w:szCs w:val="22"/>
              </w:rPr>
            </w:pPr>
          </w:p>
          <w:p w14:paraId="1259F350" w14:textId="77777777" w:rsidR="003C1E65" w:rsidRPr="00813200" w:rsidRDefault="003C1E65" w:rsidP="6D9CF1FD">
            <w:pPr>
              <w:jc w:val="both"/>
              <w:rPr>
                <w:rFonts w:ascii="Arial" w:eastAsia="Arial" w:hAnsi="Arial" w:cs="Arial"/>
                <w:sz w:val="22"/>
                <w:szCs w:val="22"/>
              </w:rPr>
            </w:pPr>
          </w:p>
          <w:p w14:paraId="1FD7F7C4" w14:textId="77777777" w:rsidR="003C1E65" w:rsidRPr="00813200" w:rsidRDefault="003C1E65" w:rsidP="6D9CF1FD">
            <w:pPr>
              <w:jc w:val="both"/>
              <w:rPr>
                <w:rFonts w:ascii="Arial" w:eastAsia="Arial" w:hAnsi="Arial" w:cs="Arial"/>
                <w:sz w:val="22"/>
                <w:szCs w:val="22"/>
              </w:rPr>
            </w:pPr>
          </w:p>
          <w:p w14:paraId="74F007E5" w14:textId="77777777" w:rsidR="003C1E65" w:rsidRPr="00813200" w:rsidRDefault="003C1E65" w:rsidP="6D9CF1FD">
            <w:pPr>
              <w:jc w:val="both"/>
              <w:rPr>
                <w:rFonts w:ascii="Arial" w:eastAsia="Arial" w:hAnsi="Arial" w:cs="Arial"/>
                <w:sz w:val="22"/>
                <w:szCs w:val="22"/>
              </w:rPr>
            </w:pPr>
          </w:p>
          <w:p w14:paraId="376BD1E8" w14:textId="77777777" w:rsidR="003C1E65" w:rsidRPr="00813200" w:rsidRDefault="003C1E65" w:rsidP="6D9CF1FD">
            <w:pPr>
              <w:jc w:val="both"/>
              <w:rPr>
                <w:rFonts w:ascii="Arial" w:eastAsia="Arial" w:hAnsi="Arial" w:cs="Arial"/>
                <w:sz w:val="22"/>
                <w:szCs w:val="22"/>
              </w:rPr>
            </w:pPr>
          </w:p>
        </w:tc>
      </w:tr>
    </w:tbl>
    <w:p w14:paraId="1C8032A5" w14:textId="005DB27F" w:rsidR="6D9CF1FD" w:rsidRDefault="6D9CF1FD" w:rsidP="6D9CF1FD">
      <w:pPr>
        <w:rPr>
          <w:rFonts w:ascii="Arial" w:eastAsia="Arial" w:hAnsi="Arial" w:cs="Arial"/>
          <w:sz w:val="22"/>
          <w:szCs w:val="22"/>
        </w:rPr>
      </w:pPr>
    </w:p>
    <w:p w14:paraId="1A072B1F" w14:textId="77777777" w:rsidR="0059187F" w:rsidRDefault="0059187F" w:rsidP="6D9CF1FD">
      <w:pPr>
        <w:rPr>
          <w:rFonts w:ascii="Arial" w:eastAsia="Arial" w:hAnsi="Arial" w:cs="Arial"/>
          <w:sz w:val="22"/>
          <w:szCs w:val="22"/>
          <w:u w:val="single"/>
        </w:rPr>
      </w:pPr>
    </w:p>
    <w:p w14:paraId="370D5343" w14:textId="77777777" w:rsidR="00561EAE" w:rsidRDefault="00561EAE" w:rsidP="6D9CF1FD">
      <w:pPr>
        <w:spacing w:before="200" w:line="216" w:lineRule="auto"/>
        <w:rPr>
          <w:rFonts w:ascii="Arial" w:eastAsia="Arial" w:hAnsi="Arial" w:cs="Arial"/>
          <w:b/>
          <w:bCs/>
          <w:color w:val="7030A0"/>
          <w:kern w:val="24"/>
          <w:sz w:val="22"/>
          <w:szCs w:val="22"/>
        </w:rPr>
      </w:pPr>
      <w:r w:rsidRPr="6D9CF1FD">
        <w:rPr>
          <w:rFonts w:ascii="Arial" w:eastAsia="Arial" w:hAnsi="Arial" w:cs="Arial"/>
          <w:b/>
          <w:bCs/>
          <w:color w:val="7030A0"/>
          <w:kern w:val="24"/>
          <w:sz w:val="22"/>
          <w:szCs w:val="22"/>
        </w:rPr>
        <w:t>London Councils Behaviours:</w:t>
      </w:r>
    </w:p>
    <w:p w14:paraId="16AD8BDF" w14:textId="4389BD8D" w:rsidR="00EA0E33" w:rsidRPr="00EA0E33" w:rsidRDefault="00561EAE" w:rsidP="6D9CF1FD">
      <w:pPr>
        <w:spacing w:before="200" w:line="216" w:lineRule="auto"/>
        <w:rPr>
          <w:rFonts w:ascii="Arial" w:eastAsia="Arial" w:hAnsi="Arial" w:cs="Arial"/>
          <w:sz w:val="22"/>
          <w:szCs w:val="22"/>
        </w:rPr>
      </w:pPr>
      <w:r w:rsidRPr="6D9CF1FD">
        <w:rPr>
          <w:rFonts w:ascii="Arial" w:eastAsia="Arial" w:hAnsi="Arial" w:cs="Arial"/>
          <w:b/>
          <w:bCs/>
          <w:color w:val="7030A0"/>
          <w:kern w:val="24"/>
          <w:sz w:val="22"/>
          <w:szCs w:val="22"/>
        </w:rPr>
        <w:t xml:space="preserve">Trusted through Collaboration - </w:t>
      </w:r>
      <w:r w:rsidR="00EA0E33" w:rsidRPr="6D9CF1FD">
        <w:rPr>
          <w:rFonts w:ascii="Arial" w:eastAsia="Arial" w:hAnsi="Arial" w:cs="Arial"/>
          <w:b/>
          <w:bCs/>
          <w:color w:val="7030A0"/>
          <w:kern w:val="24"/>
          <w:sz w:val="22"/>
          <w:szCs w:val="22"/>
        </w:rPr>
        <w:t>How we demonstrate this Value (behaviours):</w:t>
      </w:r>
    </w:p>
    <w:p w14:paraId="1ADBB491" w14:textId="77777777" w:rsidR="00EA0E33" w:rsidRPr="00EA0E33" w:rsidRDefault="00EA0E33" w:rsidP="00EF778D">
      <w:pPr>
        <w:numPr>
          <w:ilvl w:val="1"/>
          <w:numId w:val="9"/>
        </w:numPr>
        <w:spacing w:line="276" w:lineRule="auto"/>
        <w:contextualSpacing/>
        <w:rPr>
          <w:rFonts w:ascii="Arial" w:eastAsia="Arial" w:hAnsi="Arial" w:cs="Arial"/>
          <w:sz w:val="22"/>
          <w:szCs w:val="22"/>
        </w:rPr>
      </w:pPr>
      <w:r w:rsidRPr="6D9CF1FD">
        <w:rPr>
          <w:rFonts w:ascii="Arial" w:eastAsia="Arial" w:hAnsi="Arial" w:cs="Arial"/>
          <w:color w:val="000000"/>
          <w:kern w:val="24"/>
          <w:sz w:val="22"/>
          <w:szCs w:val="22"/>
        </w:rPr>
        <w:t xml:space="preserve">We create </w:t>
      </w:r>
      <w:r w:rsidRPr="6D9CF1FD">
        <w:rPr>
          <w:rFonts w:ascii="Arial" w:eastAsia="Arial" w:hAnsi="Arial" w:cs="Arial"/>
          <w:b/>
          <w:bCs/>
          <w:color w:val="000000"/>
          <w:kern w:val="24"/>
          <w:sz w:val="22"/>
          <w:szCs w:val="22"/>
        </w:rPr>
        <w:t xml:space="preserve">trusting relationships </w:t>
      </w:r>
      <w:r w:rsidRPr="6D9CF1FD">
        <w:rPr>
          <w:rFonts w:ascii="Arial" w:eastAsia="Arial" w:hAnsi="Arial" w:cs="Arial"/>
          <w:color w:val="000000"/>
          <w:kern w:val="24"/>
          <w:sz w:val="22"/>
          <w:szCs w:val="22"/>
        </w:rPr>
        <w:t xml:space="preserve">where </w:t>
      </w:r>
      <w:r w:rsidRPr="6D9CF1FD">
        <w:rPr>
          <w:rFonts w:ascii="Arial" w:eastAsia="Arial" w:hAnsi="Arial" w:cs="Arial"/>
          <w:color w:val="000000" w:themeColor="text1"/>
          <w:kern w:val="24"/>
          <w:sz w:val="22"/>
          <w:szCs w:val="22"/>
        </w:rPr>
        <w:t>we value feedback and it’s safe to challenge, and we treat sensitive information with respect</w:t>
      </w:r>
    </w:p>
    <w:p w14:paraId="79AAEE3F" w14:textId="77777777" w:rsidR="00EA0E33" w:rsidRPr="00EA0E33" w:rsidRDefault="00EA0E33" w:rsidP="00EF778D">
      <w:pPr>
        <w:numPr>
          <w:ilvl w:val="1"/>
          <w:numId w:val="9"/>
        </w:numPr>
        <w:spacing w:line="276" w:lineRule="auto"/>
        <w:contextualSpacing/>
        <w:rPr>
          <w:rFonts w:ascii="Arial" w:eastAsia="Arial" w:hAnsi="Arial" w:cs="Arial"/>
          <w:sz w:val="22"/>
          <w:szCs w:val="22"/>
        </w:rPr>
      </w:pPr>
      <w:r w:rsidRPr="6D9CF1FD">
        <w:rPr>
          <w:rFonts w:ascii="Arial" w:eastAsia="Arial" w:hAnsi="Arial" w:cs="Arial"/>
          <w:color w:val="000000"/>
          <w:kern w:val="24"/>
          <w:sz w:val="22"/>
          <w:szCs w:val="22"/>
        </w:rPr>
        <w:t xml:space="preserve">We are transparent, </w:t>
      </w:r>
      <w:r w:rsidRPr="6D9CF1FD">
        <w:rPr>
          <w:rFonts w:ascii="Arial" w:eastAsia="Arial" w:hAnsi="Arial" w:cs="Arial"/>
          <w:b/>
          <w:bCs/>
          <w:color w:val="000000"/>
          <w:kern w:val="24"/>
          <w:sz w:val="22"/>
          <w:szCs w:val="22"/>
        </w:rPr>
        <w:t>accountable, and open</w:t>
      </w:r>
      <w:r w:rsidRPr="6D9CF1FD">
        <w:rPr>
          <w:rFonts w:ascii="Arial" w:eastAsia="Arial" w:hAnsi="Arial" w:cs="Arial"/>
          <w:color w:val="000000"/>
          <w:kern w:val="24"/>
          <w:sz w:val="22"/>
          <w:szCs w:val="22"/>
        </w:rPr>
        <w:t xml:space="preserve"> in how we work with each other, our members, and our partners</w:t>
      </w:r>
    </w:p>
    <w:p w14:paraId="2D82E358" w14:textId="77777777" w:rsidR="00EA0E33" w:rsidRPr="00EA0E33" w:rsidRDefault="00EA0E33" w:rsidP="00EF778D">
      <w:pPr>
        <w:numPr>
          <w:ilvl w:val="1"/>
          <w:numId w:val="9"/>
        </w:numPr>
        <w:spacing w:line="276" w:lineRule="auto"/>
        <w:contextualSpacing/>
        <w:rPr>
          <w:rFonts w:ascii="Arial" w:eastAsia="Arial" w:hAnsi="Arial" w:cs="Arial"/>
          <w:sz w:val="22"/>
          <w:szCs w:val="22"/>
        </w:rPr>
      </w:pPr>
      <w:r w:rsidRPr="6D9CF1FD">
        <w:rPr>
          <w:rFonts w:ascii="Arial" w:eastAsia="Arial" w:hAnsi="Arial" w:cs="Arial"/>
          <w:color w:val="000000"/>
          <w:kern w:val="24"/>
          <w:sz w:val="22"/>
          <w:szCs w:val="22"/>
        </w:rPr>
        <w:t xml:space="preserve">We </w:t>
      </w:r>
      <w:r w:rsidRPr="6D9CF1FD">
        <w:rPr>
          <w:rFonts w:ascii="Arial" w:eastAsia="Arial" w:hAnsi="Arial" w:cs="Arial"/>
          <w:b/>
          <w:bCs/>
          <w:color w:val="000000"/>
          <w:kern w:val="24"/>
          <w:sz w:val="22"/>
          <w:szCs w:val="22"/>
        </w:rPr>
        <w:t>communicate</w:t>
      </w:r>
      <w:r w:rsidRPr="6D9CF1FD">
        <w:rPr>
          <w:rFonts w:ascii="Arial" w:eastAsia="Arial" w:hAnsi="Arial" w:cs="Arial"/>
          <w:color w:val="000000"/>
          <w:kern w:val="24"/>
          <w:sz w:val="22"/>
          <w:szCs w:val="22"/>
        </w:rPr>
        <w:t xml:space="preserve"> clearly and openly, ensuring information flows freely across all levels and functions, so everyone feels included and valued</w:t>
      </w:r>
    </w:p>
    <w:p w14:paraId="11587592" w14:textId="77777777" w:rsidR="00EA0E33" w:rsidRPr="00EA0E33" w:rsidRDefault="00EA0E33" w:rsidP="00EF778D">
      <w:pPr>
        <w:numPr>
          <w:ilvl w:val="1"/>
          <w:numId w:val="9"/>
        </w:numPr>
        <w:spacing w:line="276" w:lineRule="auto"/>
        <w:contextualSpacing/>
        <w:rPr>
          <w:rFonts w:ascii="Arial" w:eastAsia="Arial" w:hAnsi="Arial" w:cs="Arial"/>
          <w:sz w:val="22"/>
          <w:szCs w:val="22"/>
        </w:rPr>
      </w:pPr>
      <w:r w:rsidRPr="6D9CF1FD">
        <w:rPr>
          <w:rFonts w:ascii="Arial" w:eastAsia="Arial" w:hAnsi="Arial" w:cs="Arial"/>
          <w:color w:val="000000" w:themeColor="text1"/>
          <w:kern w:val="24"/>
          <w:sz w:val="22"/>
          <w:szCs w:val="22"/>
        </w:rPr>
        <w:t xml:space="preserve">We </w:t>
      </w:r>
      <w:r w:rsidRPr="6D9CF1FD">
        <w:rPr>
          <w:rFonts w:ascii="Arial" w:eastAsia="Arial" w:hAnsi="Arial" w:cs="Arial"/>
          <w:b/>
          <w:bCs/>
          <w:color w:val="000000" w:themeColor="text1"/>
          <w:kern w:val="24"/>
          <w:sz w:val="22"/>
          <w:szCs w:val="22"/>
        </w:rPr>
        <w:t>learn</w:t>
      </w:r>
      <w:r w:rsidRPr="6D9CF1FD">
        <w:rPr>
          <w:rFonts w:ascii="Arial" w:eastAsia="Arial" w:hAnsi="Arial" w:cs="Arial"/>
          <w:color w:val="000000" w:themeColor="text1"/>
          <w:kern w:val="24"/>
          <w:sz w:val="22"/>
          <w:szCs w:val="22"/>
        </w:rPr>
        <w:t xml:space="preserve">, </w:t>
      </w:r>
      <w:r w:rsidRPr="6D9CF1FD">
        <w:rPr>
          <w:rFonts w:ascii="Arial" w:eastAsia="Arial" w:hAnsi="Arial" w:cs="Arial"/>
          <w:b/>
          <w:bCs/>
          <w:color w:val="000000" w:themeColor="text1"/>
          <w:kern w:val="24"/>
          <w:sz w:val="22"/>
          <w:szCs w:val="22"/>
        </w:rPr>
        <w:t>develop</w:t>
      </w:r>
      <w:r w:rsidRPr="6D9CF1FD">
        <w:rPr>
          <w:rFonts w:ascii="Arial" w:eastAsia="Arial" w:hAnsi="Arial" w:cs="Arial"/>
          <w:color w:val="000000" w:themeColor="text1"/>
          <w:kern w:val="24"/>
          <w:sz w:val="22"/>
          <w:szCs w:val="22"/>
        </w:rPr>
        <w:t xml:space="preserve">, and </w:t>
      </w:r>
      <w:r w:rsidRPr="6D9CF1FD">
        <w:rPr>
          <w:rFonts w:ascii="Arial" w:eastAsia="Arial" w:hAnsi="Arial" w:cs="Arial"/>
          <w:b/>
          <w:bCs/>
          <w:color w:val="000000" w:themeColor="text1"/>
          <w:kern w:val="24"/>
          <w:sz w:val="22"/>
          <w:szCs w:val="22"/>
        </w:rPr>
        <w:t>innovate</w:t>
      </w:r>
      <w:r w:rsidRPr="6D9CF1FD">
        <w:rPr>
          <w:rFonts w:ascii="Arial" w:eastAsia="Arial" w:hAnsi="Arial" w:cs="Arial"/>
          <w:color w:val="000000" w:themeColor="text1"/>
          <w:kern w:val="24"/>
          <w:sz w:val="22"/>
          <w:szCs w:val="22"/>
        </w:rPr>
        <w:t xml:space="preserve"> through our collaborative approach – sharing our knowledge to deliver better outcomes</w:t>
      </w:r>
    </w:p>
    <w:p w14:paraId="32F72E65" w14:textId="3E40FCD6" w:rsidR="00EA0E33" w:rsidRPr="00EA0E33" w:rsidRDefault="00561EAE" w:rsidP="6D9CF1FD">
      <w:pPr>
        <w:spacing w:before="200" w:line="216" w:lineRule="auto"/>
        <w:rPr>
          <w:rFonts w:ascii="Arial" w:eastAsia="Arial" w:hAnsi="Arial" w:cs="Arial"/>
          <w:sz w:val="22"/>
          <w:szCs w:val="22"/>
        </w:rPr>
      </w:pPr>
      <w:r w:rsidRPr="6D9CF1FD">
        <w:rPr>
          <w:rFonts w:ascii="Arial" w:eastAsia="Arial" w:hAnsi="Arial" w:cs="Arial"/>
          <w:b/>
          <w:bCs/>
          <w:color w:val="7030A0"/>
          <w:kern w:val="24"/>
          <w:sz w:val="22"/>
          <w:szCs w:val="22"/>
        </w:rPr>
        <w:t xml:space="preserve">Rooted in Respect - </w:t>
      </w:r>
      <w:r w:rsidR="00EA0E33" w:rsidRPr="6D9CF1FD">
        <w:rPr>
          <w:rFonts w:ascii="Arial" w:eastAsia="Arial" w:hAnsi="Arial" w:cs="Arial"/>
          <w:b/>
          <w:bCs/>
          <w:color w:val="7030A0"/>
          <w:kern w:val="24"/>
          <w:sz w:val="22"/>
          <w:szCs w:val="22"/>
        </w:rPr>
        <w:t>How we demonstrate this Value (behaviours):</w:t>
      </w:r>
    </w:p>
    <w:p w14:paraId="4FBB94DC" w14:textId="77777777" w:rsidR="00EA0E33" w:rsidRPr="00EA0E33" w:rsidRDefault="00EA0E33" w:rsidP="00EF778D">
      <w:pPr>
        <w:numPr>
          <w:ilvl w:val="1"/>
          <w:numId w:val="10"/>
        </w:numPr>
        <w:spacing w:line="312" w:lineRule="auto"/>
        <w:contextualSpacing/>
        <w:rPr>
          <w:rFonts w:ascii="Arial" w:eastAsia="Arial" w:hAnsi="Arial" w:cs="Arial"/>
          <w:sz w:val="22"/>
          <w:szCs w:val="22"/>
        </w:rPr>
      </w:pPr>
      <w:r w:rsidRPr="6D9CF1FD">
        <w:rPr>
          <w:rFonts w:ascii="Arial" w:eastAsia="Arial" w:hAnsi="Arial" w:cs="Arial"/>
          <w:color w:val="000000" w:themeColor="text1"/>
          <w:kern w:val="24"/>
          <w:sz w:val="22"/>
          <w:szCs w:val="22"/>
        </w:rPr>
        <w:t xml:space="preserve">We engage respectfully, by </w:t>
      </w:r>
      <w:r w:rsidRPr="6D9CF1FD">
        <w:rPr>
          <w:rFonts w:ascii="Arial" w:eastAsia="Arial" w:hAnsi="Arial" w:cs="Arial"/>
          <w:b/>
          <w:bCs/>
          <w:color w:val="000000" w:themeColor="text1"/>
          <w:kern w:val="24"/>
          <w:sz w:val="22"/>
          <w:szCs w:val="22"/>
        </w:rPr>
        <w:t>listening</w:t>
      </w:r>
      <w:r w:rsidRPr="6D9CF1FD">
        <w:rPr>
          <w:rFonts w:ascii="Arial" w:eastAsia="Arial" w:hAnsi="Arial" w:cs="Arial"/>
          <w:color w:val="000000" w:themeColor="text1"/>
          <w:kern w:val="24"/>
          <w:sz w:val="22"/>
          <w:szCs w:val="22"/>
        </w:rPr>
        <w:t xml:space="preserve"> actively and </w:t>
      </w:r>
      <w:r w:rsidRPr="6D9CF1FD">
        <w:rPr>
          <w:rFonts w:ascii="Arial" w:eastAsia="Arial" w:hAnsi="Arial" w:cs="Arial"/>
          <w:b/>
          <w:bCs/>
          <w:color w:val="000000" w:themeColor="text1"/>
          <w:kern w:val="24"/>
          <w:sz w:val="22"/>
          <w:szCs w:val="22"/>
        </w:rPr>
        <w:t>responding</w:t>
      </w:r>
      <w:r w:rsidRPr="6D9CF1FD">
        <w:rPr>
          <w:rFonts w:ascii="Arial" w:eastAsia="Arial" w:hAnsi="Arial" w:cs="Arial"/>
          <w:color w:val="000000" w:themeColor="text1"/>
          <w:kern w:val="24"/>
          <w:sz w:val="22"/>
          <w:szCs w:val="22"/>
        </w:rPr>
        <w:t xml:space="preserve"> thoughtfully, recognising the value in others’ contributions and feedback</w:t>
      </w:r>
    </w:p>
    <w:p w14:paraId="6A4A904A" w14:textId="77777777" w:rsidR="00EA0E33" w:rsidRPr="00EA0E33" w:rsidRDefault="00EA0E33" w:rsidP="00EF778D">
      <w:pPr>
        <w:numPr>
          <w:ilvl w:val="1"/>
          <w:numId w:val="10"/>
        </w:numPr>
        <w:spacing w:line="312" w:lineRule="auto"/>
        <w:contextualSpacing/>
        <w:rPr>
          <w:rFonts w:ascii="Arial" w:eastAsia="Arial" w:hAnsi="Arial" w:cs="Arial"/>
          <w:sz w:val="22"/>
          <w:szCs w:val="22"/>
        </w:rPr>
      </w:pPr>
      <w:r w:rsidRPr="6D9CF1FD">
        <w:rPr>
          <w:rFonts w:ascii="Arial" w:eastAsia="Arial" w:hAnsi="Arial" w:cs="Arial"/>
          <w:color w:val="000000" w:themeColor="text1"/>
          <w:kern w:val="24"/>
          <w:sz w:val="22"/>
          <w:szCs w:val="22"/>
        </w:rPr>
        <w:t xml:space="preserve">We embed </w:t>
      </w:r>
      <w:r w:rsidRPr="6D9CF1FD">
        <w:rPr>
          <w:rFonts w:ascii="Arial" w:eastAsia="Arial" w:hAnsi="Arial" w:cs="Arial"/>
          <w:b/>
          <w:bCs/>
          <w:color w:val="000000" w:themeColor="text1"/>
          <w:kern w:val="24"/>
          <w:sz w:val="22"/>
          <w:szCs w:val="22"/>
        </w:rPr>
        <w:t>equity</w:t>
      </w:r>
      <w:r w:rsidRPr="6D9CF1FD">
        <w:rPr>
          <w:rFonts w:ascii="Arial" w:eastAsia="Arial" w:hAnsi="Arial" w:cs="Arial"/>
          <w:color w:val="000000" w:themeColor="text1"/>
          <w:kern w:val="24"/>
          <w:sz w:val="22"/>
          <w:szCs w:val="22"/>
        </w:rPr>
        <w:t xml:space="preserve"> and </w:t>
      </w:r>
      <w:r w:rsidRPr="6D9CF1FD">
        <w:rPr>
          <w:rFonts w:ascii="Arial" w:eastAsia="Arial" w:hAnsi="Arial" w:cs="Arial"/>
          <w:b/>
          <w:bCs/>
          <w:color w:val="000000" w:themeColor="text1"/>
          <w:kern w:val="24"/>
          <w:sz w:val="22"/>
          <w:szCs w:val="22"/>
        </w:rPr>
        <w:t>equality</w:t>
      </w:r>
      <w:r w:rsidRPr="6D9CF1FD">
        <w:rPr>
          <w:rFonts w:ascii="Arial" w:eastAsia="Arial" w:hAnsi="Arial" w:cs="Arial"/>
          <w:color w:val="000000" w:themeColor="text1"/>
          <w:kern w:val="24"/>
          <w:sz w:val="22"/>
          <w:szCs w:val="22"/>
        </w:rPr>
        <w:t xml:space="preserve"> in our decisions, processes, and daily actions</w:t>
      </w:r>
    </w:p>
    <w:p w14:paraId="498E54F4" w14:textId="77777777" w:rsidR="00EA0E33" w:rsidRPr="00EA0E33" w:rsidRDefault="00EA0E33" w:rsidP="00EF778D">
      <w:pPr>
        <w:numPr>
          <w:ilvl w:val="1"/>
          <w:numId w:val="10"/>
        </w:numPr>
        <w:spacing w:line="312" w:lineRule="auto"/>
        <w:contextualSpacing/>
        <w:rPr>
          <w:rFonts w:ascii="Arial" w:eastAsia="Arial" w:hAnsi="Arial" w:cs="Arial"/>
          <w:sz w:val="22"/>
          <w:szCs w:val="22"/>
        </w:rPr>
      </w:pPr>
      <w:r w:rsidRPr="6D9CF1FD">
        <w:rPr>
          <w:rFonts w:ascii="Arial" w:eastAsia="Arial" w:hAnsi="Arial" w:cs="Arial"/>
          <w:color w:val="000000" w:themeColor="text1"/>
          <w:kern w:val="24"/>
          <w:sz w:val="22"/>
          <w:szCs w:val="22"/>
        </w:rPr>
        <w:t xml:space="preserve">We </w:t>
      </w:r>
      <w:r w:rsidRPr="6D9CF1FD">
        <w:rPr>
          <w:rFonts w:ascii="Arial" w:eastAsia="Arial" w:hAnsi="Arial" w:cs="Arial"/>
          <w:b/>
          <w:bCs/>
          <w:color w:val="000000" w:themeColor="text1"/>
          <w:kern w:val="24"/>
          <w:sz w:val="22"/>
          <w:szCs w:val="22"/>
        </w:rPr>
        <w:t>challenge</w:t>
      </w:r>
      <w:r w:rsidRPr="6D9CF1FD">
        <w:rPr>
          <w:rFonts w:ascii="Arial" w:eastAsia="Arial" w:hAnsi="Arial" w:cs="Arial"/>
          <w:color w:val="000000" w:themeColor="text1"/>
          <w:kern w:val="24"/>
          <w:sz w:val="22"/>
          <w:szCs w:val="22"/>
        </w:rPr>
        <w:t xml:space="preserve"> bias and remove barriers to fairness and inclusion, recognising that fairness requires addressing unequal starting conditions</w:t>
      </w:r>
    </w:p>
    <w:p w14:paraId="6DB3F632" w14:textId="77777777" w:rsidR="00A164B5" w:rsidRDefault="00EA0E33" w:rsidP="00EF778D">
      <w:pPr>
        <w:numPr>
          <w:ilvl w:val="1"/>
          <w:numId w:val="10"/>
        </w:numPr>
        <w:spacing w:line="312" w:lineRule="auto"/>
        <w:contextualSpacing/>
        <w:rPr>
          <w:rFonts w:ascii="Arial" w:eastAsia="Arial" w:hAnsi="Arial" w:cs="Arial"/>
          <w:sz w:val="22"/>
          <w:szCs w:val="22"/>
        </w:rPr>
      </w:pPr>
      <w:r w:rsidRPr="6D9CF1FD">
        <w:rPr>
          <w:rFonts w:ascii="Arial" w:eastAsia="Arial" w:hAnsi="Arial" w:cs="Arial"/>
          <w:color w:val="000000" w:themeColor="text1"/>
          <w:kern w:val="24"/>
          <w:sz w:val="22"/>
          <w:szCs w:val="22"/>
        </w:rPr>
        <w:t xml:space="preserve">We create a welcoming, </w:t>
      </w:r>
      <w:r w:rsidRPr="6D9CF1FD">
        <w:rPr>
          <w:rFonts w:ascii="Arial" w:eastAsia="Arial" w:hAnsi="Arial" w:cs="Arial"/>
          <w:b/>
          <w:bCs/>
          <w:color w:val="000000" w:themeColor="text1"/>
          <w:kern w:val="24"/>
          <w:sz w:val="22"/>
          <w:szCs w:val="22"/>
        </w:rPr>
        <w:t>inclusive</w:t>
      </w:r>
      <w:r w:rsidRPr="6D9CF1FD">
        <w:rPr>
          <w:rFonts w:ascii="Arial" w:eastAsia="Arial" w:hAnsi="Arial" w:cs="Arial"/>
          <w:color w:val="000000" w:themeColor="text1"/>
          <w:kern w:val="24"/>
          <w:sz w:val="22"/>
          <w:szCs w:val="22"/>
        </w:rPr>
        <w:t xml:space="preserve"> environment where everyone feels they belong</w:t>
      </w:r>
    </w:p>
    <w:p w14:paraId="41A3DC4C" w14:textId="212A455E" w:rsidR="00561EAE" w:rsidRPr="00561EAE" w:rsidRDefault="00561EAE" w:rsidP="6D9CF1FD">
      <w:pPr>
        <w:spacing w:line="312" w:lineRule="auto"/>
        <w:contextualSpacing/>
        <w:rPr>
          <w:rFonts w:ascii="Arial" w:eastAsia="Arial" w:hAnsi="Arial" w:cs="Arial"/>
          <w:sz w:val="22"/>
          <w:szCs w:val="22"/>
        </w:rPr>
      </w:pPr>
      <w:r w:rsidRPr="6D9CF1FD">
        <w:rPr>
          <w:rFonts w:ascii="Arial" w:eastAsia="Arial" w:hAnsi="Arial" w:cs="Arial"/>
          <w:b/>
          <w:bCs/>
          <w:color w:val="7030A0"/>
          <w:kern w:val="24"/>
          <w:sz w:val="22"/>
          <w:szCs w:val="22"/>
        </w:rPr>
        <w:t>Driven by Purpose - How we demonstrate this Value (behaviours):</w:t>
      </w:r>
    </w:p>
    <w:p w14:paraId="46471751" w14:textId="77777777" w:rsidR="00561EAE" w:rsidRPr="00561EAE" w:rsidRDefault="00561EAE" w:rsidP="00EF778D">
      <w:pPr>
        <w:numPr>
          <w:ilvl w:val="1"/>
          <w:numId w:val="11"/>
        </w:numPr>
        <w:spacing w:line="312" w:lineRule="auto"/>
        <w:contextualSpacing/>
        <w:rPr>
          <w:rFonts w:ascii="Arial" w:eastAsia="Arial" w:hAnsi="Arial" w:cs="Arial"/>
          <w:sz w:val="22"/>
          <w:szCs w:val="22"/>
        </w:rPr>
      </w:pPr>
      <w:r w:rsidRPr="6D9CF1FD">
        <w:rPr>
          <w:rFonts w:ascii="Arial" w:eastAsia="Arial" w:hAnsi="Arial" w:cs="Arial"/>
          <w:color w:val="000000" w:themeColor="text1"/>
          <w:kern w:val="24"/>
          <w:sz w:val="22"/>
          <w:szCs w:val="22"/>
        </w:rPr>
        <w:t xml:space="preserve">We </w:t>
      </w:r>
      <w:r w:rsidRPr="6D9CF1FD">
        <w:rPr>
          <w:rFonts w:ascii="Arial" w:eastAsia="Arial" w:hAnsi="Arial" w:cs="Arial"/>
          <w:b/>
          <w:bCs/>
          <w:color w:val="000000" w:themeColor="text1"/>
          <w:kern w:val="24"/>
          <w:sz w:val="22"/>
          <w:szCs w:val="22"/>
        </w:rPr>
        <w:t>work together</w:t>
      </w:r>
      <w:r w:rsidRPr="6D9CF1FD">
        <w:rPr>
          <w:rFonts w:ascii="Arial" w:eastAsia="Arial" w:hAnsi="Arial" w:cs="Arial"/>
          <w:color w:val="000000" w:themeColor="text1"/>
          <w:kern w:val="24"/>
          <w:sz w:val="22"/>
          <w:szCs w:val="22"/>
        </w:rPr>
        <w:t xml:space="preserve"> to maximise our personal and collective impact</w:t>
      </w:r>
    </w:p>
    <w:p w14:paraId="305651BF" w14:textId="77777777" w:rsidR="00561EAE" w:rsidRPr="00561EAE" w:rsidRDefault="00561EAE" w:rsidP="00EF778D">
      <w:pPr>
        <w:numPr>
          <w:ilvl w:val="1"/>
          <w:numId w:val="11"/>
        </w:numPr>
        <w:spacing w:line="312" w:lineRule="auto"/>
        <w:contextualSpacing/>
        <w:rPr>
          <w:rFonts w:ascii="Arial" w:eastAsia="Arial" w:hAnsi="Arial" w:cs="Arial"/>
          <w:sz w:val="22"/>
          <w:szCs w:val="22"/>
        </w:rPr>
      </w:pPr>
      <w:r w:rsidRPr="6D9CF1FD">
        <w:rPr>
          <w:rFonts w:ascii="Arial" w:eastAsia="Arial" w:hAnsi="Arial" w:cs="Arial"/>
          <w:color w:val="000000" w:themeColor="text1"/>
          <w:kern w:val="24"/>
          <w:sz w:val="22"/>
          <w:szCs w:val="22"/>
        </w:rPr>
        <w:t xml:space="preserve">We </w:t>
      </w:r>
      <w:r w:rsidRPr="6D9CF1FD">
        <w:rPr>
          <w:rFonts w:ascii="Arial" w:eastAsia="Arial" w:hAnsi="Arial" w:cs="Arial"/>
          <w:b/>
          <w:bCs/>
          <w:color w:val="000000" w:themeColor="text1"/>
          <w:kern w:val="24"/>
          <w:sz w:val="22"/>
          <w:szCs w:val="22"/>
        </w:rPr>
        <w:t>listen</w:t>
      </w:r>
      <w:r w:rsidRPr="6D9CF1FD">
        <w:rPr>
          <w:rFonts w:ascii="Arial" w:eastAsia="Arial" w:hAnsi="Arial" w:cs="Arial"/>
          <w:color w:val="000000" w:themeColor="text1"/>
          <w:kern w:val="24"/>
          <w:sz w:val="22"/>
          <w:szCs w:val="22"/>
        </w:rPr>
        <w:t xml:space="preserve"> carefully to our members, communities and partners, making sure their needs shape our </w:t>
      </w:r>
      <w:r w:rsidRPr="00561EAE">
        <w:rPr>
          <w:rFonts w:asciiTheme="minorBidi" w:eastAsiaTheme="minorEastAsia" w:hAnsiTheme="minorBidi" w:cstheme="minorBidi"/>
          <w:color w:val="000000" w:themeColor="text1"/>
          <w:kern w:val="24"/>
          <w:sz w:val="22"/>
          <w:szCs w:val="22"/>
        </w:rPr>
        <w:br/>
      </w:r>
      <w:r w:rsidRPr="6D9CF1FD">
        <w:rPr>
          <w:rFonts w:ascii="Arial" w:eastAsia="Arial" w:hAnsi="Arial" w:cs="Arial"/>
          <w:color w:val="000000" w:themeColor="text1"/>
          <w:kern w:val="24"/>
          <w:sz w:val="22"/>
          <w:szCs w:val="22"/>
        </w:rPr>
        <w:t>shared goals</w:t>
      </w:r>
    </w:p>
    <w:p w14:paraId="7A8AE5A0" w14:textId="77777777" w:rsidR="00561EAE" w:rsidRPr="00561EAE" w:rsidRDefault="00561EAE" w:rsidP="00EF778D">
      <w:pPr>
        <w:numPr>
          <w:ilvl w:val="1"/>
          <w:numId w:val="11"/>
        </w:numPr>
        <w:spacing w:line="312" w:lineRule="auto"/>
        <w:contextualSpacing/>
        <w:rPr>
          <w:rFonts w:ascii="Arial" w:eastAsia="Arial" w:hAnsi="Arial" w:cs="Arial"/>
          <w:sz w:val="22"/>
          <w:szCs w:val="22"/>
        </w:rPr>
      </w:pPr>
      <w:r w:rsidRPr="6D9CF1FD">
        <w:rPr>
          <w:rFonts w:ascii="Arial" w:eastAsia="Arial" w:hAnsi="Arial" w:cs="Arial"/>
          <w:color w:val="000000" w:themeColor="text1"/>
          <w:kern w:val="24"/>
          <w:sz w:val="22"/>
          <w:szCs w:val="22"/>
        </w:rPr>
        <w:t xml:space="preserve">We </w:t>
      </w:r>
      <w:r w:rsidRPr="6D9CF1FD">
        <w:rPr>
          <w:rFonts w:ascii="Arial" w:eastAsia="Arial" w:hAnsi="Arial" w:cs="Arial"/>
          <w:b/>
          <w:bCs/>
          <w:color w:val="000000" w:themeColor="text1"/>
          <w:kern w:val="24"/>
          <w:sz w:val="22"/>
          <w:szCs w:val="22"/>
        </w:rPr>
        <w:t>adapt</w:t>
      </w:r>
      <w:r w:rsidRPr="6D9CF1FD">
        <w:rPr>
          <w:rFonts w:ascii="Arial" w:eastAsia="Arial" w:hAnsi="Arial" w:cs="Arial"/>
          <w:color w:val="000000" w:themeColor="text1"/>
          <w:kern w:val="24"/>
          <w:sz w:val="22"/>
          <w:szCs w:val="22"/>
        </w:rPr>
        <w:t xml:space="preserve"> quickly and </w:t>
      </w:r>
      <w:r w:rsidRPr="6D9CF1FD">
        <w:rPr>
          <w:rFonts w:ascii="Arial" w:eastAsia="Arial" w:hAnsi="Arial" w:cs="Arial"/>
          <w:b/>
          <w:bCs/>
          <w:color w:val="000000" w:themeColor="text1"/>
          <w:kern w:val="24"/>
          <w:sz w:val="22"/>
          <w:szCs w:val="22"/>
        </w:rPr>
        <w:t>learn</w:t>
      </w:r>
      <w:r w:rsidRPr="6D9CF1FD">
        <w:rPr>
          <w:rFonts w:ascii="Arial" w:eastAsia="Arial" w:hAnsi="Arial" w:cs="Arial"/>
          <w:color w:val="000000" w:themeColor="text1"/>
          <w:kern w:val="24"/>
          <w:sz w:val="22"/>
          <w:szCs w:val="22"/>
        </w:rPr>
        <w:t xml:space="preserve"> continuously to continue delivering meaningful change</w:t>
      </w:r>
    </w:p>
    <w:p w14:paraId="4F9214DA" w14:textId="4C1BC5FD" w:rsidR="00EA0E33" w:rsidRPr="00A164B5" w:rsidRDefault="00561EAE" w:rsidP="00EF778D">
      <w:pPr>
        <w:numPr>
          <w:ilvl w:val="1"/>
          <w:numId w:val="11"/>
        </w:numPr>
        <w:spacing w:line="312" w:lineRule="auto"/>
        <w:contextualSpacing/>
        <w:rPr>
          <w:rFonts w:ascii="Arial" w:eastAsia="Arial" w:hAnsi="Arial" w:cs="Arial"/>
          <w:sz w:val="22"/>
          <w:szCs w:val="22"/>
          <w:u w:val="single"/>
        </w:rPr>
      </w:pPr>
      <w:r w:rsidRPr="6D9CF1FD">
        <w:rPr>
          <w:rFonts w:ascii="Arial" w:eastAsia="Arial" w:hAnsi="Arial" w:cs="Arial"/>
          <w:color w:val="000000" w:themeColor="text1"/>
          <w:kern w:val="24"/>
          <w:sz w:val="22"/>
          <w:szCs w:val="22"/>
        </w:rPr>
        <w:t xml:space="preserve">We stay </w:t>
      </w:r>
      <w:r w:rsidRPr="6D9CF1FD">
        <w:rPr>
          <w:rFonts w:ascii="Arial" w:eastAsia="Arial" w:hAnsi="Arial" w:cs="Arial"/>
          <w:b/>
          <w:bCs/>
          <w:color w:val="000000" w:themeColor="text1"/>
          <w:kern w:val="24"/>
          <w:sz w:val="22"/>
          <w:szCs w:val="22"/>
        </w:rPr>
        <w:t>united</w:t>
      </w:r>
      <w:r w:rsidRPr="6D9CF1FD">
        <w:rPr>
          <w:rFonts w:ascii="Arial" w:eastAsia="Arial" w:hAnsi="Arial" w:cs="Arial"/>
          <w:color w:val="000000" w:themeColor="text1"/>
          <w:kern w:val="24"/>
          <w:sz w:val="22"/>
          <w:szCs w:val="22"/>
        </w:rPr>
        <w:t xml:space="preserve"> and </w:t>
      </w:r>
      <w:r w:rsidRPr="6D9CF1FD">
        <w:rPr>
          <w:rFonts w:ascii="Arial" w:eastAsia="Arial" w:hAnsi="Arial" w:cs="Arial"/>
          <w:b/>
          <w:bCs/>
          <w:color w:val="000000" w:themeColor="text1"/>
          <w:kern w:val="24"/>
          <w:sz w:val="22"/>
          <w:szCs w:val="22"/>
        </w:rPr>
        <w:t>focused</w:t>
      </w:r>
      <w:r w:rsidRPr="6D9CF1FD">
        <w:rPr>
          <w:rFonts w:ascii="Arial" w:eastAsia="Arial" w:hAnsi="Arial" w:cs="Arial"/>
          <w:color w:val="000000" w:themeColor="text1"/>
          <w:kern w:val="24"/>
          <w:sz w:val="22"/>
          <w:szCs w:val="22"/>
        </w:rPr>
        <w:t>, even when priorities shift and challenges emerge</w:t>
      </w:r>
    </w:p>
    <w:sectPr w:rsidR="00EA0E33" w:rsidRPr="00A164B5" w:rsidSect="003C40EC">
      <w:headerReference w:type="default" r:id="rId12"/>
      <w:footerReference w:type="default" r:id="rId13"/>
      <w:pgSz w:w="11906" w:h="16838"/>
      <w:pgMar w:top="1079" w:right="1800" w:bottom="1440" w:left="993" w:header="72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5C875" w14:textId="77777777" w:rsidR="005A7820" w:rsidRDefault="005A7820">
      <w:r>
        <w:separator/>
      </w:r>
    </w:p>
  </w:endnote>
  <w:endnote w:type="continuationSeparator" w:id="0">
    <w:p w14:paraId="4DABC8F1" w14:textId="77777777" w:rsidR="005A7820" w:rsidRDefault="005A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3" w:type="dxa"/>
      <w:tblLook w:val="01E0" w:firstRow="1" w:lastRow="1" w:firstColumn="1" w:lastColumn="1" w:noHBand="0" w:noVBand="0"/>
    </w:tblPr>
    <w:tblGrid>
      <w:gridCol w:w="4946"/>
      <w:gridCol w:w="4947"/>
    </w:tblGrid>
    <w:tr w:rsidR="006F2691" w:rsidRPr="00966B81" w14:paraId="0D42A600" w14:textId="77777777" w:rsidTr="00966B81">
      <w:tc>
        <w:tcPr>
          <w:tcW w:w="4946" w:type="dxa"/>
        </w:tcPr>
        <w:p w14:paraId="12021127" w14:textId="77777777" w:rsidR="006F2691" w:rsidRPr="00966B81" w:rsidRDefault="006F2691" w:rsidP="0071496C">
          <w:pPr>
            <w:pStyle w:val="Footer"/>
            <w:rPr>
              <w:rFonts w:ascii="Arial" w:hAnsi="Arial" w:cs="Arial"/>
              <w:sz w:val="18"/>
              <w:szCs w:val="18"/>
            </w:rPr>
          </w:pPr>
        </w:p>
      </w:tc>
      <w:tc>
        <w:tcPr>
          <w:tcW w:w="4947" w:type="dxa"/>
        </w:tcPr>
        <w:p w14:paraId="7458C9CD" w14:textId="77777777" w:rsidR="006F2691" w:rsidRPr="00966B81" w:rsidRDefault="006F2691" w:rsidP="00966B81">
          <w:pPr>
            <w:pStyle w:val="Footer"/>
            <w:jc w:val="right"/>
            <w:rPr>
              <w:rFonts w:ascii="Arial" w:hAnsi="Arial" w:cs="Arial"/>
              <w:sz w:val="18"/>
              <w:szCs w:val="18"/>
            </w:rPr>
          </w:pPr>
          <w:r w:rsidRPr="00966B81">
            <w:rPr>
              <w:rFonts w:ascii="Arial" w:hAnsi="Arial" w:cs="Arial"/>
              <w:sz w:val="18"/>
              <w:szCs w:val="18"/>
            </w:rPr>
            <w:t xml:space="preserve">Page </w:t>
          </w:r>
          <w:r w:rsidRPr="00966B81">
            <w:rPr>
              <w:rStyle w:val="PageNumber"/>
              <w:rFonts w:ascii="Arial" w:hAnsi="Arial" w:cs="Arial"/>
              <w:sz w:val="16"/>
              <w:szCs w:val="16"/>
            </w:rPr>
            <w:fldChar w:fldCharType="begin"/>
          </w:r>
          <w:r w:rsidRPr="00966B81">
            <w:rPr>
              <w:rStyle w:val="PageNumber"/>
              <w:rFonts w:ascii="Arial" w:hAnsi="Arial" w:cs="Arial"/>
              <w:sz w:val="16"/>
              <w:szCs w:val="16"/>
            </w:rPr>
            <w:instrText xml:space="preserve"> PAGE </w:instrText>
          </w:r>
          <w:r w:rsidRPr="00966B81">
            <w:rPr>
              <w:rStyle w:val="PageNumber"/>
              <w:rFonts w:ascii="Arial" w:hAnsi="Arial" w:cs="Arial"/>
              <w:sz w:val="16"/>
              <w:szCs w:val="16"/>
            </w:rPr>
            <w:fldChar w:fldCharType="separate"/>
          </w:r>
          <w:r w:rsidR="00382BA8">
            <w:rPr>
              <w:rStyle w:val="PageNumber"/>
              <w:rFonts w:ascii="Arial" w:hAnsi="Arial" w:cs="Arial"/>
              <w:noProof/>
              <w:sz w:val="16"/>
              <w:szCs w:val="16"/>
            </w:rPr>
            <w:t>1</w:t>
          </w:r>
          <w:r w:rsidRPr="00966B81">
            <w:rPr>
              <w:rStyle w:val="PageNumber"/>
              <w:rFonts w:ascii="Arial" w:hAnsi="Arial" w:cs="Arial"/>
              <w:sz w:val="16"/>
              <w:szCs w:val="16"/>
            </w:rPr>
            <w:fldChar w:fldCharType="end"/>
          </w:r>
          <w:r w:rsidRPr="00966B81">
            <w:rPr>
              <w:rStyle w:val="PageNumber"/>
              <w:rFonts w:ascii="Arial" w:hAnsi="Arial" w:cs="Arial"/>
              <w:sz w:val="18"/>
              <w:szCs w:val="18"/>
            </w:rPr>
            <w:t xml:space="preserve"> of </w:t>
          </w:r>
          <w:r w:rsidRPr="00966B81">
            <w:rPr>
              <w:rStyle w:val="PageNumber"/>
              <w:rFonts w:ascii="Arial" w:hAnsi="Arial" w:cs="Arial"/>
              <w:sz w:val="18"/>
              <w:szCs w:val="18"/>
            </w:rPr>
            <w:fldChar w:fldCharType="begin"/>
          </w:r>
          <w:r w:rsidRPr="00966B81">
            <w:rPr>
              <w:rStyle w:val="PageNumber"/>
              <w:rFonts w:ascii="Arial" w:hAnsi="Arial" w:cs="Arial"/>
              <w:sz w:val="18"/>
              <w:szCs w:val="18"/>
            </w:rPr>
            <w:instrText xml:space="preserve"> NUMPAGES </w:instrText>
          </w:r>
          <w:r w:rsidRPr="00966B81">
            <w:rPr>
              <w:rStyle w:val="PageNumber"/>
              <w:rFonts w:ascii="Arial" w:hAnsi="Arial" w:cs="Arial"/>
              <w:sz w:val="18"/>
              <w:szCs w:val="18"/>
            </w:rPr>
            <w:fldChar w:fldCharType="separate"/>
          </w:r>
          <w:r w:rsidR="00382BA8">
            <w:rPr>
              <w:rStyle w:val="PageNumber"/>
              <w:rFonts w:ascii="Arial" w:hAnsi="Arial" w:cs="Arial"/>
              <w:noProof/>
              <w:sz w:val="18"/>
              <w:szCs w:val="18"/>
            </w:rPr>
            <w:t>6</w:t>
          </w:r>
          <w:r w:rsidRPr="00966B81">
            <w:rPr>
              <w:rStyle w:val="PageNumber"/>
              <w:rFonts w:ascii="Arial" w:hAnsi="Arial" w:cs="Arial"/>
              <w:sz w:val="18"/>
              <w:szCs w:val="18"/>
            </w:rPr>
            <w:fldChar w:fldCharType="end"/>
          </w:r>
        </w:p>
      </w:tc>
    </w:tr>
  </w:tbl>
  <w:p w14:paraId="50E71076" w14:textId="77777777" w:rsidR="006F2691" w:rsidRPr="0071496C" w:rsidRDefault="006F2691" w:rsidP="003C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86329" w14:textId="77777777" w:rsidR="005A7820" w:rsidRDefault="005A7820">
      <w:r>
        <w:separator/>
      </w:r>
    </w:p>
  </w:footnote>
  <w:footnote w:type="continuationSeparator" w:id="0">
    <w:p w14:paraId="7EBF9324" w14:textId="77777777" w:rsidR="005A7820" w:rsidRDefault="005A7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A6B7" w14:textId="45DB509A" w:rsidR="00FD6F75" w:rsidRDefault="00F222AD" w:rsidP="00FD6F75">
    <w:pPr>
      <w:pStyle w:val="Header"/>
      <w:jc w:val="right"/>
    </w:pPr>
    <w:r w:rsidRPr="009949BA">
      <w:rPr>
        <w:noProof/>
      </w:rPr>
      <w:drawing>
        <wp:inline distT="0" distB="0" distL="0" distR="0" wp14:anchorId="199C5AC8" wp14:editId="45BB849D">
          <wp:extent cx="1188720" cy="563880"/>
          <wp:effectExtent l="0" t="0" r="0" b="0"/>
          <wp:docPr id="5"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563880"/>
                  </a:xfrm>
                  <a:prstGeom prst="rect">
                    <a:avLst/>
                  </a:prstGeom>
                  <a:noFill/>
                  <a:ln>
                    <a:noFill/>
                  </a:ln>
                </pic:spPr>
              </pic:pic>
            </a:graphicData>
          </a:graphic>
        </wp:inline>
      </w:drawing>
    </w:r>
  </w:p>
  <w:p w14:paraId="269C480C" w14:textId="77777777" w:rsidR="00FD6F75" w:rsidRDefault="00FD6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71C"/>
    <w:multiLevelType w:val="hybridMultilevel"/>
    <w:tmpl w:val="FA5ADC64"/>
    <w:lvl w:ilvl="0" w:tplc="86863EBE">
      <w:start w:val="1"/>
      <w:numFmt w:val="bullet"/>
      <w:lvlText w:val=""/>
      <w:lvlJc w:val="left"/>
      <w:pPr>
        <w:ind w:left="720" w:hanging="360"/>
      </w:pPr>
      <w:rPr>
        <w:rFonts w:ascii="Symbol" w:hAnsi="Symbol" w:hint="default"/>
      </w:rPr>
    </w:lvl>
    <w:lvl w:ilvl="1" w:tplc="787494C0">
      <w:start w:val="1"/>
      <w:numFmt w:val="bullet"/>
      <w:lvlText w:val="o"/>
      <w:lvlJc w:val="left"/>
      <w:pPr>
        <w:ind w:left="1440" w:hanging="360"/>
      </w:pPr>
      <w:rPr>
        <w:rFonts w:ascii="Courier New" w:hAnsi="Courier New" w:hint="default"/>
      </w:rPr>
    </w:lvl>
    <w:lvl w:ilvl="2" w:tplc="0100B6F6">
      <w:start w:val="1"/>
      <w:numFmt w:val="bullet"/>
      <w:lvlText w:val=""/>
      <w:lvlJc w:val="left"/>
      <w:pPr>
        <w:ind w:left="2160" w:hanging="360"/>
      </w:pPr>
      <w:rPr>
        <w:rFonts w:ascii="Wingdings" w:hAnsi="Wingdings" w:hint="default"/>
      </w:rPr>
    </w:lvl>
    <w:lvl w:ilvl="3" w:tplc="ACAE3A1E">
      <w:start w:val="1"/>
      <w:numFmt w:val="bullet"/>
      <w:lvlText w:val=""/>
      <w:lvlJc w:val="left"/>
      <w:pPr>
        <w:ind w:left="2880" w:hanging="360"/>
      </w:pPr>
      <w:rPr>
        <w:rFonts w:ascii="Symbol" w:hAnsi="Symbol" w:hint="default"/>
      </w:rPr>
    </w:lvl>
    <w:lvl w:ilvl="4" w:tplc="1268641E">
      <w:start w:val="1"/>
      <w:numFmt w:val="bullet"/>
      <w:lvlText w:val="o"/>
      <w:lvlJc w:val="left"/>
      <w:pPr>
        <w:ind w:left="3600" w:hanging="360"/>
      </w:pPr>
      <w:rPr>
        <w:rFonts w:ascii="Courier New" w:hAnsi="Courier New" w:hint="default"/>
      </w:rPr>
    </w:lvl>
    <w:lvl w:ilvl="5" w:tplc="417231BE">
      <w:start w:val="1"/>
      <w:numFmt w:val="bullet"/>
      <w:lvlText w:val=""/>
      <w:lvlJc w:val="left"/>
      <w:pPr>
        <w:ind w:left="4320" w:hanging="360"/>
      </w:pPr>
      <w:rPr>
        <w:rFonts w:ascii="Wingdings" w:hAnsi="Wingdings" w:hint="default"/>
      </w:rPr>
    </w:lvl>
    <w:lvl w:ilvl="6" w:tplc="D44CEA70">
      <w:start w:val="1"/>
      <w:numFmt w:val="bullet"/>
      <w:lvlText w:val=""/>
      <w:lvlJc w:val="left"/>
      <w:pPr>
        <w:ind w:left="5040" w:hanging="360"/>
      </w:pPr>
      <w:rPr>
        <w:rFonts w:ascii="Symbol" w:hAnsi="Symbol" w:hint="default"/>
      </w:rPr>
    </w:lvl>
    <w:lvl w:ilvl="7" w:tplc="77FA25CE">
      <w:start w:val="1"/>
      <w:numFmt w:val="bullet"/>
      <w:lvlText w:val="o"/>
      <w:lvlJc w:val="left"/>
      <w:pPr>
        <w:ind w:left="5760" w:hanging="360"/>
      </w:pPr>
      <w:rPr>
        <w:rFonts w:ascii="Courier New" w:hAnsi="Courier New" w:hint="default"/>
      </w:rPr>
    </w:lvl>
    <w:lvl w:ilvl="8" w:tplc="A76C49EC">
      <w:start w:val="1"/>
      <w:numFmt w:val="bullet"/>
      <w:lvlText w:val=""/>
      <w:lvlJc w:val="left"/>
      <w:pPr>
        <w:ind w:left="6480" w:hanging="360"/>
      </w:pPr>
      <w:rPr>
        <w:rFonts w:ascii="Wingdings" w:hAnsi="Wingdings" w:hint="default"/>
      </w:rPr>
    </w:lvl>
  </w:abstractNum>
  <w:abstractNum w:abstractNumId="1" w15:restartNumberingAfterBreak="0">
    <w:nsid w:val="0A6B57B7"/>
    <w:multiLevelType w:val="hybridMultilevel"/>
    <w:tmpl w:val="5FA2650A"/>
    <w:lvl w:ilvl="0" w:tplc="A4361788">
      <w:start w:val="1"/>
      <w:numFmt w:val="bullet"/>
      <w:lvlText w:val=""/>
      <w:lvlJc w:val="left"/>
      <w:pPr>
        <w:ind w:left="720" w:hanging="360"/>
      </w:pPr>
      <w:rPr>
        <w:rFonts w:ascii="Symbol" w:hAnsi="Symbol" w:hint="default"/>
      </w:rPr>
    </w:lvl>
    <w:lvl w:ilvl="1" w:tplc="2F82E79A">
      <w:start w:val="1"/>
      <w:numFmt w:val="bullet"/>
      <w:lvlText w:val="o"/>
      <w:lvlJc w:val="left"/>
      <w:pPr>
        <w:ind w:left="1440" w:hanging="360"/>
      </w:pPr>
      <w:rPr>
        <w:rFonts w:ascii="Courier New" w:hAnsi="Courier New" w:hint="default"/>
      </w:rPr>
    </w:lvl>
    <w:lvl w:ilvl="2" w:tplc="94C60348">
      <w:start w:val="1"/>
      <w:numFmt w:val="bullet"/>
      <w:lvlText w:val=""/>
      <w:lvlJc w:val="left"/>
      <w:pPr>
        <w:ind w:left="2160" w:hanging="360"/>
      </w:pPr>
      <w:rPr>
        <w:rFonts w:ascii="Wingdings" w:hAnsi="Wingdings" w:hint="default"/>
      </w:rPr>
    </w:lvl>
    <w:lvl w:ilvl="3" w:tplc="48B85260">
      <w:start w:val="1"/>
      <w:numFmt w:val="bullet"/>
      <w:lvlText w:val=""/>
      <w:lvlJc w:val="left"/>
      <w:pPr>
        <w:ind w:left="2880" w:hanging="360"/>
      </w:pPr>
      <w:rPr>
        <w:rFonts w:ascii="Symbol" w:hAnsi="Symbol" w:hint="default"/>
      </w:rPr>
    </w:lvl>
    <w:lvl w:ilvl="4" w:tplc="B1349B80">
      <w:start w:val="1"/>
      <w:numFmt w:val="bullet"/>
      <w:lvlText w:val="o"/>
      <w:lvlJc w:val="left"/>
      <w:pPr>
        <w:ind w:left="3600" w:hanging="360"/>
      </w:pPr>
      <w:rPr>
        <w:rFonts w:ascii="Courier New" w:hAnsi="Courier New" w:hint="default"/>
      </w:rPr>
    </w:lvl>
    <w:lvl w:ilvl="5" w:tplc="2034BE5C">
      <w:start w:val="1"/>
      <w:numFmt w:val="bullet"/>
      <w:lvlText w:val=""/>
      <w:lvlJc w:val="left"/>
      <w:pPr>
        <w:ind w:left="4320" w:hanging="360"/>
      </w:pPr>
      <w:rPr>
        <w:rFonts w:ascii="Wingdings" w:hAnsi="Wingdings" w:hint="default"/>
      </w:rPr>
    </w:lvl>
    <w:lvl w:ilvl="6" w:tplc="79D8C18C">
      <w:start w:val="1"/>
      <w:numFmt w:val="bullet"/>
      <w:lvlText w:val=""/>
      <w:lvlJc w:val="left"/>
      <w:pPr>
        <w:ind w:left="5040" w:hanging="360"/>
      </w:pPr>
      <w:rPr>
        <w:rFonts w:ascii="Symbol" w:hAnsi="Symbol" w:hint="default"/>
      </w:rPr>
    </w:lvl>
    <w:lvl w:ilvl="7" w:tplc="B82856DA">
      <w:start w:val="1"/>
      <w:numFmt w:val="bullet"/>
      <w:lvlText w:val="o"/>
      <w:lvlJc w:val="left"/>
      <w:pPr>
        <w:ind w:left="5760" w:hanging="360"/>
      </w:pPr>
      <w:rPr>
        <w:rFonts w:ascii="Courier New" w:hAnsi="Courier New" w:hint="default"/>
      </w:rPr>
    </w:lvl>
    <w:lvl w:ilvl="8" w:tplc="4E64C978">
      <w:start w:val="1"/>
      <w:numFmt w:val="bullet"/>
      <w:lvlText w:val=""/>
      <w:lvlJc w:val="left"/>
      <w:pPr>
        <w:ind w:left="6480" w:hanging="360"/>
      </w:pPr>
      <w:rPr>
        <w:rFonts w:ascii="Wingdings" w:hAnsi="Wingdings" w:hint="default"/>
      </w:rPr>
    </w:lvl>
  </w:abstractNum>
  <w:abstractNum w:abstractNumId="2" w15:restartNumberingAfterBreak="0">
    <w:nsid w:val="0D907C70"/>
    <w:multiLevelType w:val="hybridMultilevel"/>
    <w:tmpl w:val="DBA8395A"/>
    <w:lvl w:ilvl="0" w:tplc="9160A636">
      <w:start w:val="1"/>
      <w:numFmt w:val="bullet"/>
      <w:lvlText w:val=""/>
      <w:lvlJc w:val="left"/>
      <w:pPr>
        <w:ind w:left="720" w:hanging="360"/>
      </w:pPr>
      <w:rPr>
        <w:rFonts w:ascii="Symbol" w:hAnsi="Symbol" w:hint="default"/>
      </w:rPr>
    </w:lvl>
    <w:lvl w:ilvl="1" w:tplc="E4AAD360">
      <w:start w:val="1"/>
      <w:numFmt w:val="bullet"/>
      <w:lvlText w:val="o"/>
      <w:lvlJc w:val="left"/>
      <w:pPr>
        <w:ind w:left="1440" w:hanging="360"/>
      </w:pPr>
      <w:rPr>
        <w:rFonts w:ascii="Courier New" w:hAnsi="Courier New" w:hint="default"/>
      </w:rPr>
    </w:lvl>
    <w:lvl w:ilvl="2" w:tplc="9C7A7564">
      <w:start w:val="1"/>
      <w:numFmt w:val="bullet"/>
      <w:lvlText w:val=""/>
      <w:lvlJc w:val="left"/>
      <w:pPr>
        <w:ind w:left="2160" w:hanging="360"/>
      </w:pPr>
      <w:rPr>
        <w:rFonts w:ascii="Wingdings" w:hAnsi="Wingdings" w:hint="default"/>
      </w:rPr>
    </w:lvl>
    <w:lvl w:ilvl="3" w:tplc="E4AACEFA">
      <w:start w:val="1"/>
      <w:numFmt w:val="bullet"/>
      <w:lvlText w:val=""/>
      <w:lvlJc w:val="left"/>
      <w:pPr>
        <w:ind w:left="2880" w:hanging="360"/>
      </w:pPr>
      <w:rPr>
        <w:rFonts w:ascii="Symbol" w:hAnsi="Symbol" w:hint="default"/>
      </w:rPr>
    </w:lvl>
    <w:lvl w:ilvl="4" w:tplc="CBD67272">
      <w:start w:val="1"/>
      <w:numFmt w:val="bullet"/>
      <w:lvlText w:val="o"/>
      <w:lvlJc w:val="left"/>
      <w:pPr>
        <w:ind w:left="3600" w:hanging="360"/>
      </w:pPr>
      <w:rPr>
        <w:rFonts w:ascii="Courier New" w:hAnsi="Courier New" w:hint="default"/>
      </w:rPr>
    </w:lvl>
    <w:lvl w:ilvl="5" w:tplc="DA2EAEF8">
      <w:start w:val="1"/>
      <w:numFmt w:val="bullet"/>
      <w:lvlText w:val=""/>
      <w:lvlJc w:val="left"/>
      <w:pPr>
        <w:ind w:left="4320" w:hanging="360"/>
      </w:pPr>
      <w:rPr>
        <w:rFonts w:ascii="Wingdings" w:hAnsi="Wingdings" w:hint="default"/>
      </w:rPr>
    </w:lvl>
    <w:lvl w:ilvl="6" w:tplc="E7683D94">
      <w:start w:val="1"/>
      <w:numFmt w:val="bullet"/>
      <w:lvlText w:val=""/>
      <w:lvlJc w:val="left"/>
      <w:pPr>
        <w:ind w:left="5040" w:hanging="360"/>
      </w:pPr>
      <w:rPr>
        <w:rFonts w:ascii="Symbol" w:hAnsi="Symbol" w:hint="default"/>
      </w:rPr>
    </w:lvl>
    <w:lvl w:ilvl="7" w:tplc="A89863A2">
      <w:start w:val="1"/>
      <w:numFmt w:val="bullet"/>
      <w:lvlText w:val="o"/>
      <w:lvlJc w:val="left"/>
      <w:pPr>
        <w:ind w:left="5760" w:hanging="360"/>
      </w:pPr>
      <w:rPr>
        <w:rFonts w:ascii="Courier New" w:hAnsi="Courier New" w:hint="default"/>
      </w:rPr>
    </w:lvl>
    <w:lvl w:ilvl="8" w:tplc="BB960BD6">
      <w:start w:val="1"/>
      <w:numFmt w:val="bullet"/>
      <w:lvlText w:val=""/>
      <w:lvlJc w:val="left"/>
      <w:pPr>
        <w:ind w:left="6480" w:hanging="360"/>
      </w:pPr>
      <w:rPr>
        <w:rFonts w:ascii="Wingdings" w:hAnsi="Wingdings" w:hint="default"/>
      </w:rPr>
    </w:lvl>
  </w:abstractNum>
  <w:abstractNum w:abstractNumId="3" w15:restartNumberingAfterBreak="0">
    <w:nsid w:val="236E7D40"/>
    <w:multiLevelType w:val="multilevel"/>
    <w:tmpl w:val="C780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AA796F"/>
    <w:multiLevelType w:val="hybridMultilevel"/>
    <w:tmpl w:val="F1B68514"/>
    <w:lvl w:ilvl="0" w:tplc="B1F2FCF2">
      <w:start w:val="1"/>
      <w:numFmt w:val="bullet"/>
      <w:lvlText w:val="•"/>
      <w:lvlJc w:val="left"/>
      <w:pPr>
        <w:tabs>
          <w:tab w:val="num" w:pos="720"/>
        </w:tabs>
        <w:ind w:left="720" w:hanging="360"/>
      </w:pPr>
      <w:rPr>
        <w:rFonts w:ascii="Arial" w:hAnsi="Arial" w:hint="default"/>
      </w:rPr>
    </w:lvl>
    <w:lvl w:ilvl="1" w:tplc="69928538">
      <w:start w:val="1"/>
      <w:numFmt w:val="bullet"/>
      <w:lvlText w:val="•"/>
      <w:lvlJc w:val="left"/>
      <w:pPr>
        <w:tabs>
          <w:tab w:val="num" w:pos="1440"/>
        </w:tabs>
        <w:ind w:left="1440" w:hanging="360"/>
      </w:pPr>
      <w:rPr>
        <w:rFonts w:ascii="Arial" w:hAnsi="Arial" w:hint="default"/>
      </w:rPr>
    </w:lvl>
    <w:lvl w:ilvl="2" w:tplc="2D7C6A80" w:tentative="1">
      <w:start w:val="1"/>
      <w:numFmt w:val="bullet"/>
      <w:lvlText w:val="•"/>
      <w:lvlJc w:val="left"/>
      <w:pPr>
        <w:tabs>
          <w:tab w:val="num" w:pos="2160"/>
        </w:tabs>
        <w:ind w:left="2160" w:hanging="360"/>
      </w:pPr>
      <w:rPr>
        <w:rFonts w:ascii="Arial" w:hAnsi="Arial" w:hint="default"/>
      </w:rPr>
    </w:lvl>
    <w:lvl w:ilvl="3" w:tplc="1216360A" w:tentative="1">
      <w:start w:val="1"/>
      <w:numFmt w:val="bullet"/>
      <w:lvlText w:val="•"/>
      <w:lvlJc w:val="left"/>
      <w:pPr>
        <w:tabs>
          <w:tab w:val="num" w:pos="2880"/>
        </w:tabs>
        <w:ind w:left="2880" w:hanging="360"/>
      </w:pPr>
      <w:rPr>
        <w:rFonts w:ascii="Arial" w:hAnsi="Arial" w:hint="default"/>
      </w:rPr>
    </w:lvl>
    <w:lvl w:ilvl="4" w:tplc="991A1E84" w:tentative="1">
      <w:start w:val="1"/>
      <w:numFmt w:val="bullet"/>
      <w:lvlText w:val="•"/>
      <w:lvlJc w:val="left"/>
      <w:pPr>
        <w:tabs>
          <w:tab w:val="num" w:pos="3600"/>
        </w:tabs>
        <w:ind w:left="3600" w:hanging="360"/>
      </w:pPr>
      <w:rPr>
        <w:rFonts w:ascii="Arial" w:hAnsi="Arial" w:hint="default"/>
      </w:rPr>
    </w:lvl>
    <w:lvl w:ilvl="5" w:tplc="2938C814" w:tentative="1">
      <w:start w:val="1"/>
      <w:numFmt w:val="bullet"/>
      <w:lvlText w:val="•"/>
      <w:lvlJc w:val="left"/>
      <w:pPr>
        <w:tabs>
          <w:tab w:val="num" w:pos="4320"/>
        </w:tabs>
        <w:ind w:left="4320" w:hanging="360"/>
      </w:pPr>
      <w:rPr>
        <w:rFonts w:ascii="Arial" w:hAnsi="Arial" w:hint="default"/>
      </w:rPr>
    </w:lvl>
    <w:lvl w:ilvl="6" w:tplc="4644F560" w:tentative="1">
      <w:start w:val="1"/>
      <w:numFmt w:val="bullet"/>
      <w:lvlText w:val="•"/>
      <w:lvlJc w:val="left"/>
      <w:pPr>
        <w:tabs>
          <w:tab w:val="num" w:pos="5040"/>
        </w:tabs>
        <w:ind w:left="5040" w:hanging="360"/>
      </w:pPr>
      <w:rPr>
        <w:rFonts w:ascii="Arial" w:hAnsi="Arial" w:hint="default"/>
      </w:rPr>
    </w:lvl>
    <w:lvl w:ilvl="7" w:tplc="FEEE801C" w:tentative="1">
      <w:start w:val="1"/>
      <w:numFmt w:val="bullet"/>
      <w:lvlText w:val="•"/>
      <w:lvlJc w:val="left"/>
      <w:pPr>
        <w:tabs>
          <w:tab w:val="num" w:pos="5760"/>
        </w:tabs>
        <w:ind w:left="5760" w:hanging="360"/>
      </w:pPr>
      <w:rPr>
        <w:rFonts w:ascii="Arial" w:hAnsi="Arial" w:hint="default"/>
      </w:rPr>
    </w:lvl>
    <w:lvl w:ilvl="8" w:tplc="54A23F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A7B5FB7"/>
    <w:multiLevelType w:val="hybridMultilevel"/>
    <w:tmpl w:val="462A2B7A"/>
    <w:lvl w:ilvl="0" w:tplc="2F343E7C">
      <w:start w:val="1"/>
      <w:numFmt w:val="bullet"/>
      <w:lvlText w:val=""/>
      <w:lvlJc w:val="left"/>
      <w:pPr>
        <w:ind w:left="720" w:hanging="360"/>
      </w:pPr>
      <w:rPr>
        <w:rFonts w:ascii="Symbol" w:hAnsi="Symbol" w:hint="default"/>
      </w:rPr>
    </w:lvl>
    <w:lvl w:ilvl="1" w:tplc="6784B94E">
      <w:start w:val="1"/>
      <w:numFmt w:val="bullet"/>
      <w:lvlText w:val="o"/>
      <w:lvlJc w:val="left"/>
      <w:pPr>
        <w:ind w:left="1440" w:hanging="360"/>
      </w:pPr>
      <w:rPr>
        <w:rFonts w:ascii="Courier New" w:hAnsi="Courier New" w:hint="default"/>
      </w:rPr>
    </w:lvl>
    <w:lvl w:ilvl="2" w:tplc="6AAE0740">
      <w:start w:val="1"/>
      <w:numFmt w:val="bullet"/>
      <w:lvlText w:val=""/>
      <w:lvlJc w:val="left"/>
      <w:pPr>
        <w:ind w:left="2160" w:hanging="360"/>
      </w:pPr>
      <w:rPr>
        <w:rFonts w:ascii="Wingdings" w:hAnsi="Wingdings" w:hint="default"/>
      </w:rPr>
    </w:lvl>
    <w:lvl w:ilvl="3" w:tplc="A49A3910">
      <w:start w:val="1"/>
      <w:numFmt w:val="bullet"/>
      <w:lvlText w:val=""/>
      <w:lvlJc w:val="left"/>
      <w:pPr>
        <w:ind w:left="2880" w:hanging="360"/>
      </w:pPr>
      <w:rPr>
        <w:rFonts w:ascii="Symbol" w:hAnsi="Symbol" w:hint="default"/>
      </w:rPr>
    </w:lvl>
    <w:lvl w:ilvl="4" w:tplc="A5620FA4">
      <w:start w:val="1"/>
      <w:numFmt w:val="bullet"/>
      <w:lvlText w:val="o"/>
      <w:lvlJc w:val="left"/>
      <w:pPr>
        <w:ind w:left="3600" w:hanging="360"/>
      </w:pPr>
      <w:rPr>
        <w:rFonts w:ascii="Courier New" w:hAnsi="Courier New" w:hint="default"/>
      </w:rPr>
    </w:lvl>
    <w:lvl w:ilvl="5" w:tplc="7F7888FA">
      <w:start w:val="1"/>
      <w:numFmt w:val="bullet"/>
      <w:lvlText w:val=""/>
      <w:lvlJc w:val="left"/>
      <w:pPr>
        <w:ind w:left="4320" w:hanging="360"/>
      </w:pPr>
      <w:rPr>
        <w:rFonts w:ascii="Wingdings" w:hAnsi="Wingdings" w:hint="default"/>
      </w:rPr>
    </w:lvl>
    <w:lvl w:ilvl="6" w:tplc="47002782">
      <w:start w:val="1"/>
      <w:numFmt w:val="bullet"/>
      <w:lvlText w:val=""/>
      <w:lvlJc w:val="left"/>
      <w:pPr>
        <w:ind w:left="5040" w:hanging="360"/>
      </w:pPr>
      <w:rPr>
        <w:rFonts w:ascii="Symbol" w:hAnsi="Symbol" w:hint="default"/>
      </w:rPr>
    </w:lvl>
    <w:lvl w:ilvl="7" w:tplc="0BCE47DC">
      <w:start w:val="1"/>
      <w:numFmt w:val="bullet"/>
      <w:lvlText w:val="o"/>
      <w:lvlJc w:val="left"/>
      <w:pPr>
        <w:ind w:left="5760" w:hanging="360"/>
      </w:pPr>
      <w:rPr>
        <w:rFonts w:ascii="Courier New" w:hAnsi="Courier New" w:hint="default"/>
      </w:rPr>
    </w:lvl>
    <w:lvl w:ilvl="8" w:tplc="3806C91A">
      <w:start w:val="1"/>
      <w:numFmt w:val="bullet"/>
      <w:lvlText w:val=""/>
      <w:lvlJc w:val="left"/>
      <w:pPr>
        <w:ind w:left="6480" w:hanging="360"/>
      </w:pPr>
      <w:rPr>
        <w:rFonts w:ascii="Wingdings" w:hAnsi="Wingdings" w:hint="default"/>
      </w:rPr>
    </w:lvl>
  </w:abstractNum>
  <w:abstractNum w:abstractNumId="6" w15:restartNumberingAfterBreak="0">
    <w:nsid w:val="424F025E"/>
    <w:multiLevelType w:val="multilevel"/>
    <w:tmpl w:val="0494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F73D9A"/>
    <w:multiLevelType w:val="hybridMultilevel"/>
    <w:tmpl w:val="113CB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862AC9"/>
    <w:multiLevelType w:val="hybridMultilevel"/>
    <w:tmpl w:val="44865BC2"/>
    <w:lvl w:ilvl="0" w:tplc="890025BE">
      <w:start w:val="1"/>
      <w:numFmt w:val="bullet"/>
      <w:lvlText w:val=""/>
      <w:lvlJc w:val="left"/>
      <w:pPr>
        <w:ind w:left="720" w:hanging="360"/>
      </w:pPr>
      <w:rPr>
        <w:rFonts w:ascii="Symbol" w:hAnsi="Symbol" w:hint="default"/>
      </w:rPr>
    </w:lvl>
    <w:lvl w:ilvl="1" w:tplc="33DCE016">
      <w:start w:val="1"/>
      <w:numFmt w:val="bullet"/>
      <w:lvlText w:val="o"/>
      <w:lvlJc w:val="left"/>
      <w:pPr>
        <w:ind w:left="1440" w:hanging="360"/>
      </w:pPr>
      <w:rPr>
        <w:rFonts w:ascii="Courier New" w:hAnsi="Courier New" w:hint="default"/>
      </w:rPr>
    </w:lvl>
    <w:lvl w:ilvl="2" w:tplc="6AA47080">
      <w:start w:val="1"/>
      <w:numFmt w:val="bullet"/>
      <w:lvlText w:val=""/>
      <w:lvlJc w:val="left"/>
      <w:pPr>
        <w:ind w:left="2160" w:hanging="360"/>
      </w:pPr>
      <w:rPr>
        <w:rFonts w:ascii="Wingdings" w:hAnsi="Wingdings" w:hint="default"/>
      </w:rPr>
    </w:lvl>
    <w:lvl w:ilvl="3" w:tplc="41C24404">
      <w:start w:val="1"/>
      <w:numFmt w:val="bullet"/>
      <w:lvlText w:val=""/>
      <w:lvlJc w:val="left"/>
      <w:pPr>
        <w:ind w:left="2880" w:hanging="360"/>
      </w:pPr>
      <w:rPr>
        <w:rFonts w:ascii="Symbol" w:hAnsi="Symbol" w:hint="default"/>
      </w:rPr>
    </w:lvl>
    <w:lvl w:ilvl="4" w:tplc="D8BE697E">
      <w:start w:val="1"/>
      <w:numFmt w:val="bullet"/>
      <w:lvlText w:val="o"/>
      <w:lvlJc w:val="left"/>
      <w:pPr>
        <w:ind w:left="3600" w:hanging="360"/>
      </w:pPr>
      <w:rPr>
        <w:rFonts w:ascii="Courier New" w:hAnsi="Courier New" w:hint="default"/>
      </w:rPr>
    </w:lvl>
    <w:lvl w:ilvl="5" w:tplc="629C8B9A">
      <w:start w:val="1"/>
      <w:numFmt w:val="bullet"/>
      <w:lvlText w:val=""/>
      <w:lvlJc w:val="left"/>
      <w:pPr>
        <w:ind w:left="4320" w:hanging="360"/>
      </w:pPr>
      <w:rPr>
        <w:rFonts w:ascii="Wingdings" w:hAnsi="Wingdings" w:hint="default"/>
      </w:rPr>
    </w:lvl>
    <w:lvl w:ilvl="6" w:tplc="29E0F09A">
      <w:start w:val="1"/>
      <w:numFmt w:val="bullet"/>
      <w:lvlText w:val=""/>
      <w:lvlJc w:val="left"/>
      <w:pPr>
        <w:ind w:left="5040" w:hanging="360"/>
      </w:pPr>
      <w:rPr>
        <w:rFonts w:ascii="Symbol" w:hAnsi="Symbol" w:hint="default"/>
      </w:rPr>
    </w:lvl>
    <w:lvl w:ilvl="7" w:tplc="CDFE3F82">
      <w:start w:val="1"/>
      <w:numFmt w:val="bullet"/>
      <w:lvlText w:val="o"/>
      <w:lvlJc w:val="left"/>
      <w:pPr>
        <w:ind w:left="5760" w:hanging="360"/>
      </w:pPr>
      <w:rPr>
        <w:rFonts w:ascii="Courier New" w:hAnsi="Courier New" w:hint="default"/>
      </w:rPr>
    </w:lvl>
    <w:lvl w:ilvl="8" w:tplc="C708345A">
      <w:start w:val="1"/>
      <w:numFmt w:val="bullet"/>
      <w:lvlText w:val=""/>
      <w:lvlJc w:val="left"/>
      <w:pPr>
        <w:ind w:left="6480" w:hanging="360"/>
      </w:pPr>
      <w:rPr>
        <w:rFonts w:ascii="Wingdings" w:hAnsi="Wingdings" w:hint="default"/>
      </w:rPr>
    </w:lvl>
  </w:abstractNum>
  <w:abstractNum w:abstractNumId="9" w15:restartNumberingAfterBreak="0">
    <w:nsid w:val="5C13AD97"/>
    <w:multiLevelType w:val="hybridMultilevel"/>
    <w:tmpl w:val="ECE255AE"/>
    <w:lvl w:ilvl="0" w:tplc="5EDA3196">
      <w:start w:val="1"/>
      <w:numFmt w:val="bullet"/>
      <w:lvlText w:val=""/>
      <w:lvlJc w:val="left"/>
      <w:pPr>
        <w:ind w:left="720" w:hanging="360"/>
      </w:pPr>
      <w:rPr>
        <w:rFonts w:ascii="Symbol" w:hAnsi="Symbol" w:hint="default"/>
      </w:rPr>
    </w:lvl>
    <w:lvl w:ilvl="1" w:tplc="AB14D318">
      <w:start w:val="1"/>
      <w:numFmt w:val="bullet"/>
      <w:lvlText w:val="o"/>
      <w:lvlJc w:val="left"/>
      <w:pPr>
        <w:ind w:left="1440" w:hanging="360"/>
      </w:pPr>
      <w:rPr>
        <w:rFonts w:ascii="Courier New" w:hAnsi="Courier New" w:hint="default"/>
      </w:rPr>
    </w:lvl>
    <w:lvl w:ilvl="2" w:tplc="C3DC5A5A">
      <w:start w:val="1"/>
      <w:numFmt w:val="bullet"/>
      <w:lvlText w:val=""/>
      <w:lvlJc w:val="left"/>
      <w:pPr>
        <w:ind w:left="2160" w:hanging="360"/>
      </w:pPr>
      <w:rPr>
        <w:rFonts w:ascii="Wingdings" w:hAnsi="Wingdings" w:hint="default"/>
      </w:rPr>
    </w:lvl>
    <w:lvl w:ilvl="3" w:tplc="895285BE">
      <w:start w:val="1"/>
      <w:numFmt w:val="bullet"/>
      <w:lvlText w:val=""/>
      <w:lvlJc w:val="left"/>
      <w:pPr>
        <w:ind w:left="2880" w:hanging="360"/>
      </w:pPr>
      <w:rPr>
        <w:rFonts w:ascii="Symbol" w:hAnsi="Symbol" w:hint="default"/>
      </w:rPr>
    </w:lvl>
    <w:lvl w:ilvl="4" w:tplc="30221844">
      <w:start w:val="1"/>
      <w:numFmt w:val="bullet"/>
      <w:lvlText w:val="o"/>
      <w:lvlJc w:val="left"/>
      <w:pPr>
        <w:ind w:left="3600" w:hanging="360"/>
      </w:pPr>
      <w:rPr>
        <w:rFonts w:ascii="Courier New" w:hAnsi="Courier New" w:hint="default"/>
      </w:rPr>
    </w:lvl>
    <w:lvl w:ilvl="5" w:tplc="4CEE9BDE">
      <w:start w:val="1"/>
      <w:numFmt w:val="bullet"/>
      <w:lvlText w:val=""/>
      <w:lvlJc w:val="left"/>
      <w:pPr>
        <w:ind w:left="4320" w:hanging="360"/>
      </w:pPr>
      <w:rPr>
        <w:rFonts w:ascii="Wingdings" w:hAnsi="Wingdings" w:hint="default"/>
      </w:rPr>
    </w:lvl>
    <w:lvl w:ilvl="6" w:tplc="FA40F278">
      <w:start w:val="1"/>
      <w:numFmt w:val="bullet"/>
      <w:lvlText w:val=""/>
      <w:lvlJc w:val="left"/>
      <w:pPr>
        <w:ind w:left="5040" w:hanging="360"/>
      </w:pPr>
      <w:rPr>
        <w:rFonts w:ascii="Symbol" w:hAnsi="Symbol" w:hint="default"/>
      </w:rPr>
    </w:lvl>
    <w:lvl w:ilvl="7" w:tplc="8FD8FB78">
      <w:start w:val="1"/>
      <w:numFmt w:val="bullet"/>
      <w:lvlText w:val="o"/>
      <w:lvlJc w:val="left"/>
      <w:pPr>
        <w:ind w:left="5760" w:hanging="360"/>
      </w:pPr>
      <w:rPr>
        <w:rFonts w:ascii="Courier New" w:hAnsi="Courier New" w:hint="default"/>
      </w:rPr>
    </w:lvl>
    <w:lvl w:ilvl="8" w:tplc="B7A605BA">
      <w:start w:val="1"/>
      <w:numFmt w:val="bullet"/>
      <w:lvlText w:val=""/>
      <w:lvlJc w:val="left"/>
      <w:pPr>
        <w:ind w:left="6480" w:hanging="360"/>
      </w:pPr>
      <w:rPr>
        <w:rFonts w:ascii="Wingdings" w:hAnsi="Wingdings" w:hint="default"/>
      </w:rPr>
    </w:lvl>
  </w:abstractNum>
  <w:abstractNum w:abstractNumId="10" w15:restartNumberingAfterBreak="0">
    <w:nsid w:val="5C851627"/>
    <w:multiLevelType w:val="multilevel"/>
    <w:tmpl w:val="F0E8BA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2C3E0E"/>
    <w:multiLevelType w:val="hybridMultilevel"/>
    <w:tmpl w:val="C7B86F24"/>
    <w:lvl w:ilvl="0" w:tplc="543C0670">
      <w:start w:val="1"/>
      <w:numFmt w:val="bullet"/>
      <w:lvlText w:val="•"/>
      <w:lvlJc w:val="left"/>
      <w:pPr>
        <w:tabs>
          <w:tab w:val="num" w:pos="720"/>
        </w:tabs>
        <w:ind w:left="720" w:hanging="360"/>
      </w:pPr>
      <w:rPr>
        <w:rFonts w:ascii="Arial" w:hAnsi="Arial" w:hint="default"/>
      </w:rPr>
    </w:lvl>
    <w:lvl w:ilvl="1" w:tplc="302EDFA0">
      <w:start w:val="1"/>
      <w:numFmt w:val="bullet"/>
      <w:lvlText w:val="•"/>
      <w:lvlJc w:val="left"/>
      <w:pPr>
        <w:tabs>
          <w:tab w:val="num" w:pos="1440"/>
        </w:tabs>
        <w:ind w:left="1440" w:hanging="360"/>
      </w:pPr>
      <w:rPr>
        <w:rFonts w:ascii="Arial" w:hAnsi="Arial" w:hint="default"/>
      </w:rPr>
    </w:lvl>
    <w:lvl w:ilvl="2" w:tplc="92F6620C" w:tentative="1">
      <w:start w:val="1"/>
      <w:numFmt w:val="bullet"/>
      <w:lvlText w:val="•"/>
      <w:lvlJc w:val="left"/>
      <w:pPr>
        <w:tabs>
          <w:tab w:val="num" w:pos="2160"/>
        </w:tabs>
        <w:ind w:left="2160" w:hanging="360"/>
      </w:pPr>
      <w:rPr>
        <w:rFonts w:ascii="Arial" w:hAnsi="Arial" w:hint="default"/>
      </w:rPr>
    </w:lvl>
    <w:lvl w:ilvl="3" w:tplc="D3FCF342" w:tentative="1">
      <w:start w:val="1"/>
      <w:numFmt w:val="bullet"/>
      <w:lvlText w:val="•"/>
      <w:lvlJc w:val="left"/>
      <w:pPr>
        <w:tabs>
          <w:tab w:val="num" w:pos="2880"/>
        </w:tabs>
        <w:ind w:left="2880" w:hanging="360"/>
      </w:pPr>
      <w:rPr>
        <w:rFonts w:ascii="Arial" w:hAnsi="Arial" w:hint="default"/>
      </w:rPr>
    </w:lvl>
    <w:lvl w:ilvl="4" w:tplc="BF7ECC88" w:tentative="1">
      <w:start w:val="1"/>
      <w:numFmt w:val="bullet"/>
      <w:lvlText w:val="•"/>
      <w:lvlJc w:val="left"/>
      <w:pPr>
        <w:tabs>
          <w:tab w:val="num" w:pos="3600"/>
        </w:tabs>
        <w:ind w:left="3600" w:hanging="360"/>
      </w:pPr>
      <w:rPr>
        <w:rFonts w:ascii="Arial" w:hAnsi="Arial" w:hint="default"/>
      </w:rPr>
    </w:lvl>
    <w:lvl w:ilvl="5" w:tplc="0008A57C" w:tentative="1">
      <w:start w:val="1"/>
      <w:numFmt w:val="bullet"/>
      <w:lvlText w:val="•"/>
      <w:lvlJc w:val="left"/>
      <w:pPr>
        <w:tabs>
          <w:tab w:val="num" w:pos="4320"/>
        </w:tabs>
        <w:ind w:left="4320" w:hanging="360"/>
      </w:pPr>
      <w:rPr>
        <w:rFonts w:ascii="Arial" w:hAnsi="Arial" w:hint="default"/>
      </w:rPr>
    </w:lvl>
    <w:lvl w:ilvl="6" w:tplc="F5EE3880" w:tentative="1">
      <w:start w:val="1"/>
      <w:numFmt w:val="bullet"/>
      <w:lvlText w:val="•"/>
      <w:lvlJc w:val="left"/>
      <w:pPr>
        <w:tabs>
          <w:tab w:val="num" w:pos="5040"/>
        </w:tabs>
        <w:ind w:left="5040" w:hanging="360"/>
      </w:pPr>
      <w:rPr>
        <w:rFonts w:ascii="Arial" w:hAnsi="Arial" w:hint="default"/>
      </w:rPr>
    </w:lvl>
    <w:lvl w:ilvl="7" w:tplc="EC8AEF84" w:tentative="1">
      <w:start w:val="1"/>
      <w:numFmt w:val="bullet"/>
      <w:lvlText w:val="•"/>
      <w:lvlJc w:val="left"/>
      <w:pPr>
        <w:tabs>
          <w:tab w:val="num" w:pos="5760"/>
        </w:tabs>
        <w:ind w:left="5760" w:hanging="360"/>
      </w:pPr>
      <w:rPr>
        <w:rFonts w:ascii="Arial" w:hAnsi="Arial" w:hint="default"/>
      </w:rPr>
    </w:lvl>
    <w:lvl w:ilvl="8" w:tplc="4D7E3A3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F56070F"/>
    <w:multiLevelType w:val="hybridMultilevel"/>
    <w:tmpl w:val="58F66A68"/>
    <w:lvl w:ilvl="0" w:tplc="9DF09778">
      <w:start w:val="1"/>
      <w:numFmt w:val="bullet"/>
      <w:lvlText w:val=""/>
      <w:lvlJc w:val="left"/>
      <w:pPr>
        <w:ind w:left="720" w:hanging="360"/>
      </w:pPr>
      <w:rPr>
        <w:rFonts w:ascii="Symbol" w:hAnsi="Symbol" w:hint="default"/>
      </w:rPr>
    </w:lvl>
    <w:lvl w:ilvl="1" w:tplc="81E47CE4">
      <w:start w:val="1"/>
      <w:numFmt w:val="bullet"/>
      <w:lvlText w:val="o"/>
      <w:lvlJc w:val="left"/>
      <w:pPr>
        <w:ind w:left="1440" w:hanging="360"/>
      </w:pPr>
      <w:rPr>
        <w:rFonts w:ascii="Courier New" w:hAnsi="Courier New" w:hint="default"/>
      </w:rPr>
    </w:lvl>
    <w:lvl w:ilvl="2" w:tplc="A0009C80">
      <w:start w:val="1"/>
      <w:numFmt w:val="bullet"/>
      <w:lvlText w:val=""/>
      <w:lvlJc w:val="left"/>
      <w:pPr>
        <w:ind w:left="2160" w:hanging="360"/>
      </w:pPr>
      <w:rPr>
        <w:rFonts w:ascii="Wingdings" w:hAnsi="Wingdings" w:hint="default"/>
      </w:rPr>
    </w:lvl>
    <w:lvl w:ilvl="3" w:tplc="62E68662">
      <w:start w:val="1"/>
      <w:numFmt w:val="bullet"/>
      <w:lvlText w:val=""/>
      <w:lvlJc w:val="left"/>
      <w:pPr>
        <w:ind w:left="2880" w:hanging="360"/>
      </w:pPr>
      <w:rPr>
        <w:rFonts w:ascii="Symbol" w:hAnsi="Symbol" w:hint="default"/>
      </w:rPr>
    </w:lvl>
    <w:lvl w:ilvl="4" w:tplc="EF261DD0">
      <w:start w:val="1"/>
      <w:numFmt w:val="bullet"/>
      <w:lvlText w:val="o"/>
      <w:lvlJc w:val="left"/>
      <w:pPr>
        <w:ind w:left="3600" w:hanging="360"/>
      </w:pPr>
      <w:rPr>
        <w:rFonts w:ascii="Courier New" w:hAnsi="Courier New" w:hint="default"/>
      </w:rPr>
    </w:lvl>
    <w:lvl w:ilvl="5" w:tplc="3670B466">
      <w:start w:val="1"/>
      <w:numFmt w:val="bullet"/>
      <w:lvlText w:val=""/>
      <w:lvlJc w:val="left"/>
      <w:pPr>
        <w:ind w:left="4320" w:hanging="360"/>
      </w:pPr>
      <w:rPr>
        <w:rFonts w:ascii="Wingdings" w:hAnsi="Wingdings" w:hint="default"/>
      </w:rPr>
    </w:lvl>
    <w:lvl w:ilvl="6" w:tplc="61FA0AB0">
      <w:start w:val="1"/>
      <w:numFmt w:val="bullet"/>
      <w:lvlText w:val=""/>
      <w:lvlJc w:val="left"/>
      <w:pPr>
        <w:ind w:left="5040" w:hanging="360"/>
      </w:pPr>
      <w:rPr>
        <w:rFonts w:ascii="Symbol" w:hAnsi="Symbol" w:hint="default"/>
      </w:rPr>
    </w:lvl>
    <w:lvl w:ilvl="7" w:tplc="61C096D6">
      <w:start w:val="1"/>
      <w:numFmt w:val="bullet"/>
      <w:lvlText w:val="o"/>
      <w:lvlJc w:val="left"/>
      <w:pPr>
        <w:ind w:left="5760" w:hanging="360"/>
      </w:pPr>
      <w:rPr>
        <w:rFonts w:ascii="Courier New" w:hAnsi="Courier New" w:hint="default"/>
      </w:rPr>
    </w:lvl>
    <w:lvl w:ilvl="8" w:tplc="0BA05152">
      <w:start w:val="1"/>
      <w:numFmt w:val="bullet"/>
      <w:lvlText w:val=""/>
      <w:lvlJc w:val="left"/>
      <w:pPr>
        <w:ind w:left="6480" w:hanging="360"/>
      </w:pPr>
      <w:rPr>
        <w:rFonts w:ascii="Wingdings" w:hAnsi="Wingdings" w:hint="default"/>
      </w:rPr>
    </w:lvl>
  </w:abstractNum>
  <w:abstractNum w:abstractNumId="13" w15:restartNumberingAfterBreak="0">
    <w:nsid w:val="66DB278F"/>
    <w:multiLevelType w:val="multilevel"/>
    <w:tmpl w:val="933C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0F7679"/>
    <w:multiLevelType w:val="hybridMultilevel"/>
    <w:tmpl w:val="F4CE4B0A"/>
    <w:lvl w:ilvl="0" w:tplc="4712DDAA">
      <w:start w:val="1"/>
      <w:numFmt w:val="bullet"/>
      <w:lvlText w:val=""/>
      <w:lvlJc w:val="left"/>
      <w:pPr>
        <w:ind w:left="720" w:hanging="360"/>
      </w:pPr>
      <w:rPr>
        <w:rFonts w:ascii="Symbol" w:hAnsi="Symbol" w:hint="default"/>
      </w:rPr>
    </w:lvl>
    <w:lvl w:ilvl="1" w:tplc="3E1E8BA0">
      <w:start w:val="1"/>
      <w:numFmt w:val="bullet"/>
      <w:lvlText w:val="o"/>
      <w:lvlJc w:val="left"/>
      <w:pPr>
        <w:ind w:left="1440" w:hanging="360"/>
      </w:pPr>
      <w:rPr>
        <w:rFonts w:ascii="Courier New" w:hAnsi="Courier New" w:hint="default"/>
      </w:rPr>
    </w:lvl>
    <w:lvl w:ilvl="2" w:tplc="03B0BBB4">
      <w:start w:val="1"/>
      <w:numFmt w:val="bullet"/>
      <w:lvlText w:val=""/>
      <w:lvlJc w:val="left"/>
      <w:pPr>
        <w:ind w:left="2160" w:hanging="360"/>
      </w:pPr>
      <w:rPr>
        <w:rFonts w:ascii="Wingdings" w:hAnsi="Wingdings" w:hint="default"/>
      </w:rPr>
    </w:lvl>
    <w:lvl w:ilvl="3" w:tplc="6544574A">
      <w:start w:val="1"/>
      <w:numFmt w:val="bullet"/>
      <w:lvlText w:val=""/>
      <w:lvlJc w:val="left"/>
      <w:pPr>
        <w:ind w:left="2880" w:hanging="360"/>
      </w:pPr>
      <w:rPr>
        <w:rFonts w:ascii="Symbol" w:hAnsi="Symbol" w:hint="default"/>
      </w:rPr>
    </w:lvl>
    <w:lvl w:ilvl="4" w:tplc="16A07AFE">
      <w:start w:val="1"/>
      <w:numFmt w:val="bullet"/>
      <w:lvlText w:val="o"/>
      <w:lvlJc w:val="left"/>
      <w:pPr>
        <w:ind w:left="3600" w:hanging="360"/>
      </w:pPr>
      <w:rPr>
        <w:rFonts w:ascii="Courier New" w:hAnsi="Courier New" w:hint="default"/>
      </w:rPr>
    </w:lvl>
    <w:lvl w:ilvl="5" w:tplc="CD9A2F40">
      <w:start w:val="1"/>
      <w:numFmt w:val="bullet"/>
      <w:lvlText w:val=""/>
      <w:lvlJc w:val="left"/>
      <w:pPr>
        <w:ind w:left="4320" w:hanging="360"/>
      </w:pPr>
      <w:rPr>
        <w:rFonts w:ascii="Wingdings" w:hAnsi="Wingdings" w:hint="default"/>
      </w:rPr>
    </w:lvl>
    <w:lvl w:ilvl="6" w:tplc="17CA0C9E">
      <w:start w:val="1"/>
      <w:numFmt w:val="bullet"/>
      <w:lvlText w:val=""/>
      <w:lvlJc w:val="left"/>
      <w:pPr>
        <w:ind w:left="5040" w:hanging="360"/>
      </w:pPr>
      <w:rPr>
        <w:rFonts w:ascii="Symbol" w:hAnsi="Symbol" w:hint="default"/>
      </w:rPr>
    </w:lvl>
    <w:lvl w:ilvl="7" w:tplc="5152331E">
      <w:start w:val="1"/>
      <w:numFmt w:val="bullet"/>
      <w:lvlText w:val="o"/>
      <w:lvlJc w:val="left"/>
      <w:pPr>
        <w:ind w:left="5760" w:hanging="360"/>
      </w:pPr>
      <w:rPr>
        <w:rFonts w:ascii="Courier New" w:hAnsi="Courier New" w:hint="default"/>
      </w:rPr>
    </w:lvl>
    <w:lvl w:ilvl="8" w:tplc="521200D8">
      <w:start w:val="1"/>
      <w:numFmt w:val="bullet"/>
      <w:lvlText w:val=""/>
      <w:lvlJc w:val="left"/>
      <w:pPr>
        <w:ind w:left="6480" w:hanging="360"/>
      </w:pPr>
      <w:rPr>
        <w:rFonts w:ascii="Wingdings" w:hAnsi="Wingdings" w:hint="default"/>
      </w:rPr>
    </w:lvl>
  </w:abstractNum>
  <w:abstractNum w:abstractNumId="15" w15:restartNumberingAfterBreak="0">
    <w:nsid w:val="77B41418"/>
    <w:multiLevelType w:val="hybridMultilevel"/>
    <w:tmpl w:val="18D88B30"/>
    <w:lvl w:ilvl="0" w:tplc="290C2BAE">
      <w:start w:val="1"/>
      <w:numFmt w:val="bullet"/>
      <w:lvlText w:val="•"/>
      <w:lvlJc w:val="left"/>
      <w:pPr>
        <w:tabs>
          <w:tab w:val="num" w:pos="720"/>
        </w:tabs>
        <w:ind w:left="720" w:hanging="360"/>
      </w:pPr>
      <w:rPr>
        <w:rFonts w:ascii="Arial" w:hAnsi="Arial" w:hint="default"/>
      </w:rPr>
    </w:lvl>
    <w:lvl w:ilvl="1" w:tplc="094E6CFE">
      <w:start w:val="1"/>
      <w:numFmt w:val="bullet"/>
      <w:lvlText w:val="•"/>
      <w:lvlJc w:val="left"/>
      <w:pPr>
        <w:tabs>
          <w:tab w:val="num" w:pos="1440"/>
        </w:tabs>
        <w:ind w:left="1440" w:hanging="360"/>
      </w:pPr>
      <w:rPr>
        <w:rFonts w:ascii="Arial" w:hAnsi="Arial" w:hint="default"/>
      </w:rPr>
    </w:lvl>
    <w:lvl w:ilvl="2" w:tplc="BCAA7696" w:tentative="1">
      <w:start w:val="1"/>
      <w:numFmt w:val="bullet"/>
      <w:lvlText w:val="•"/>
      <w:lvlJc w:val="left"/>
      <w:pPr>
        <w:tabs>
          <w:tab w:val="num" w:pos="2160"/>
        </w:tabs>
        <w:ind w:left="2160" w:hanging="360"/>
      </w:pPr>
      <w:rPr>
        <w:rFonts w:ascii="Arial" w:hAnsi="Arial" w:hint="default"/>
      </w:rPr>
    </w:lvl>
    <w:lvl w:ilvl="3" w:tplc="FDE6FC30" w:tentative="1">
      <w:start w:val="1"/>
      <w:numFmt w:val="bullet"/>
      <w:lvlText w:val="•"/>
      <w:lvlJc w:val="left"/>
      <w:pPr>
        <w:tabs>
          <w:tab w:val="num" w:pos="2880"/>
        </w:tabs>
        <w:ind w:left="2880" w:hanging="360"/>
      </w:pPr>
      <w:rPr>
        <w:rFonts w:ascii="Arial" w:hAnsi="Arial" w:hint="default"/>
      </w:rPr>
    </w:lvl>
    <w:lvl w:ilvl="4" w:tplc="45E6D98C" w:tentative="1">
      <w:start w:val="1"/>
      <w:numFmt w:val="bullet"/>
      <w:lvlText w:val="•"/>
      <w:lvlJc w:val="left"/>
      <w:pPr>
        <w:tabs>
          <w:tab w:val="num" w:pos="3600"/>
        </w:tabs>
        <w:ind w:left="3600" w:hanging="360"/>
      </w:pPr>
      <w:rPr>
        <w:rFonts w:ascii="Arial" w:hAnsi="Arial" w:hint="default"/>
      </w:rPr>
    </w:lvl>
    <w:lvl w:ilvl="5" w:tplc="57B40F64" w:tentative="1">
      <w:start w:val="1"/>
      <w:numFmt w:val="bullet"/>
      <w:lvlText w:val="•"/>
      <w:lvlJc w:val="left"/>
      <w:pPr>
        <w:tabs>
          <w:tab w:val="num" w:pos="4320"/>
        </w:tabs>
        <w:ind w:left="4320" w:hanging="360"/>
      </w:pPr>
      <w:rPr>
        <w:rFonts w:ascii="Arial" w:hAnsi="Arial" w:hint="default"/>
      </w:rPr>
    </w:lvl>
    <w:lvl w:ilvl="6" w:tplc="D36A34A6" w:tentative="1">
      <w:start w:val="1"/>
      <w:numFmt w:val="bullet"/>
      <w:lvlText w:val="•"/>
      <w:lvlJc w:val="left"/>
      <w:pPr>
        <w:tabs>
          <w:tab w:val="num" w:pos="5040"/>
        </w:tabs>
        <w:ind w:left="5040" w:hanging="360"/>
      </w:pPr>
      <w:rPr>
        <w:rFonts w:ascii="Arial" w:hAnsi="Arial" w:hint="default"/>
      </w:rPr>
    </w:lvl>
    <w:lvl w:ilvl="7" w:tplc="3F2E5854" w:tentative="1">
      <w:start w:val="1"/>
      <w:numFmt w:val="bullet"/>
      <w:lvlText w:val="•"/>
      <w:lvlJc w:val="left"/>
      <w:pPr>
        <w:tabs>
          <w:tab w:val="num" w:pos="5760"/>
        </w:tabs>
        <w:ind w:left="5760" w:hanging="360"/>
      </w:pPr>
      <w:rPr>
        <w:rFonts w:ascii="Arial" w:hAnsi="Arial" w:hint="default"/>
      </w:rPr>
    </w:lvl>
    <w:lvl w:ilvl="8" w:tplc="EC1C8B4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F58288C"/>
    <w:multiLevelType w:val="multilevel"/>
    <w:tmpl w:val="842E3C4E"/>
    <w:lvl w:ilvl="0">
      <w:start w:val="1"/>
      <w:numFmt w:val="decimal"/>
      <w:lvlText w:val="%1."/>
      <w:lvlJc w:val="left"/>
      <w:pPr>
        <w:tabs>
          <w:tab w:val="num" w:pos="720"/>
        </w:tabs>
        <w:ind w:left="720" w:hanging="360"/>
      </w:pPr>
      <w:rPr>
        <w:rFonts w:ascii="Arial" w:eastAsia="Arial" w:hAnsi="Arial" w:cs="Arial"/>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5704029">
    <w:abstractNumId w:val="14"/>
  </w:num>
  <w:num w:numId="2" w16cid:durableId="587806358">
    <w:abstractNumId w:val="5"/>
  </w:num>
  <w:num w:numId="3" w16cid:durableId="490490880">
    <w:abstractNumId w:val="1"/>
  </w:num>
  <w:num w:numId="4" w16cid:durableId="1818305775">
    <w:abstractNumId w:val="0"/>
  </w:num>
  <w:num w:numId="5" w16cid:durableId="67726479">
    <w:abstractNumId w:val="2"/>
  </w:num>
  <w:num w:numId="6" w16cid:durableId="587738495">
    <w:abstractNumId w:val="9"/>
  </w:num>
  <w:num w:numId="7" w16cid:durableId="1708220215">
    <w:abstractNumId w:val="8"/>
  </w:num>
  <w:num w:numId="8" w16cid:durableId="1593469849">
    <w:abstractNumId w:val="12"/>
  </w:num>
  <w:num w:numId="9" w16cid:durableId="178664010">
    <w:abstractNumId w:val="11"/>
  </w:num>
  <w:num w:numId="10" w16cid:durableId="1076708151">
    <w:abstractNumId w:val="15"/>
  </w:num>
  <w:num w:numId="11" w16cid:durableId="39595187">
    <w:abstractNumId w:val="4"/>
  </w:num>
  <w:num w:numId="12" w16cid:durableId="1865941627">
    <w:abstractNumId w:val="6"/>
  </w:num>
  <w:num w:numId="13" w16cid:durableId="487064084">
    <w:abstractNumId w:val="13"/>
  </w:num>
  <w:num w:numId="14" w16cid:durableId="1484543476">
    <w:abstractNumId w:val="3"/>
  </w:num>
  <w:num w:numId="15" w16cid:durableId="1593010465">
    <w:abstractNumId w:val="16"/>
  </w:num>
  <w:num w:numId="16" w16cid:durableId="1921140207">
    <w:abstractNumId w:val="10"/>
  </w:num>
  <w:num w:numId="17" w16cid:durableId="472799225">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8E"/>
    <w:rsid w:val="0000244E"/>
    <w:rsid w:val="00002E21"/>
    <w:rsid w:val="00004601"/>
    <w:rsid w:val="00005115"/>
    <w:rsid w:val="000065CF"/>
    <w:rsid w:val="00006E6C"/>
    <w:rsid w:val="000135A9"/>
    <w:rsid w:val="000138C8"/>
    <w:rsid w:val="0001770B"/>
    <w:rsid w:val="00017D5D"/>
    <w:rsid w:val="000214A2"/>
    <w:rsid w:val="00021636"/>
    <w:rsid w:val="00021A9A"/>
    <w:rsid w:val="00021E9C"/>
    <w:rsid w:val="000261F3"/>
    <w:rsid w:val="000332F6"/>
    <w:rsid w:val="0003703B"/>
    <w:rsid w:val="00041C33"/>
    <w:rsid w:val="000470CD"/>
    <w:rsid w:val="00052356"/>
    <w:rsid w:val="0005360E"/>
    <w:rsid w:val="00056C6F"/>
    <w:rsid w:val="0006085D"/>
    <w:rsid w:val="00065E8F"/>
    <w:rsid w:val="000663B4"/>
    <w:rsid w:val="000675DC"/>
    <w:rsid w:val="00070BB6"/>
    <w:rsid w:val="000733A9"/>
    <w:rsid w:val="00080A2C"/>
    <w:rsid w:val="000838AA"/>
    <w:rsid w:val="00083981"/>
    <w:rsid w:val="00083F8A"/>
    <w:rsid w:val="00086672"/>
    <w:rsid w:val="000872A1"/>
    <w:rsid w:val="00087C30"/>
    <w:rsid w:val="00095354"/>
    <w:rsid w:val="000A0542"/>
    <w:rsid w:val="000A22CD"/>
    <w:rsid w:val="000A233F"/>
    <w:rsid w:val="000A34EE"/>
    <w:rsid w:val="000A461B"/>
    <w:rsid w:val="000A7070"/>
    <w:rsid w:val="000B4983"/>
    <w:rsid w:val="000B52B1"/>
    <w:rsid w:val="000C0211"/>
    <w:rsid w:val="000C03A7"/>
    <w:rsid w:val="000C6870"/>
    <w:rsid w:val="000D294E"/>
    <w:rsid w:val="000D29ED"/>
    <w:rsid w:val="000D399C"/>
    <w:rsid w:val="000D4D6D"/>
    <w:rsid w:val="000E04FF"/>
    <w:rsid w:val="000F095B"/>
    <w:rsid w:val="000F0F64"/>
    <w:rsid w:val="000F532B"/>
    <w:rsid w:val="000F5811"/>
    <w:rsid w:val="000F6549"/>
    <w:rsid w:val="001010C9"/>
    <w:rsid w:val="0010229B"/>
    <w:rsid w:val="0010778E"/>
    <w:rsid w:val="001151FD"/>
    <w:rsid w:val="00122833"/>
    <w:rsid w:val="00122B88"/>
    <w:rsid w:val="00132B99"/>
    <w:rsid w:val="00132C7A"/>
    <w:rsid w:val="00136D24"/>
    <w:rsid w:val="001406DF"/>
    <w:rsid w:val="00141465"/>
    <w:rsid w:val="00146EEA"/>
    <w:rsid w:val="00155EF3"/>
    <w:rsid w:val="00163D3E"/>
    <w:rsid w:val="00163F56"/>
    <w:rsid w:val="00167244"/>
    <w:rsid w:val="00170A76"/>
    <w:rsid w:val="001728EB"/>
    <w:rsid w:val="001732D0"/>
    <w:rsid w:val="00173AE5"/>
    <w:rsid w:val="00175AF8"/>
    <w:rsid w:val="00177975"/>
    <w:rsid w:val="001869F3"/>
    <w:rsid w:val="001959EA"/>
    <w:rsid w:val="001A7865"/>
    <w:rsid w:val="001B4F92"/>
    <w:rsid w:val="001C2402"/>
    <w:rsid w:val="001C3810"/>
    <w:rsid w:val="001C4769"/>
    <w:rsid w:val="001C5D34"/>
    <w:rsid w:val="001C6713"/>
    <w:rsid w:val="001E1E08"/>
    <w:rsid w:val="001E1FCA"/>
    <w:rsid w:val="001F1452"/>
    <w:rsid w:val="001F415A"/>
    <w:rsid w:val="001F6A29"/>
    <w:rsid w:val="00213FD6"/>
    <w:rsid w:val="002170E3"/>
    <w:rsid w:val="00217EB9"/>
    <w:rsid w:val="00226C5F"/>
    <w:rsid w:val="00226D57"/>
    <w:rsid w:val="00227CE1"/>
    <w:rsid w:val="00232ED4"/>
    <w:rsid w:val="002333A9"/>
    <w:rsid w:val="00236537"/>
    <w:rsid w:val="00237C3C"/>
    <w:rsid w:val="00252CAF"/>
    <w:rsid w:val="002533C0"/>
    <w:rsid w:val="00257F66"/>
    <w:rsid w:val="00263410"/>
    <w:rsid w:val="002655EF"/>
    <w:rsid w:val="00266296"/>
    <w:rsid w:val="0026670E"/>
    <w:rsid w:val="002746CA"/>
    <w:rsid w:val="0027512F"/>
    <w:rsid w:val="00275581"/>
    <w:rsid w:val="00275A4E"/>
    <w:rsid w:val="002765AB"/>
    <w:rsid w:val="00285C74"/>
    <w:rsid w:val="0028676F"/>
    <w:rsid w:val="002923AA"/>
    <w:rsid w:val="00296B40"/>
    <w:rsid w:val="002976CA"/>
    <w:rsid w:val="002A120A"/>
    <w:rsid w:val="002A7A18"/>
    <w:rsid w:val="002B36F8"/>
    <w:rsid w:val="002B44FD"/>
    <w:rsid w:val="002B5579"/>
    <w:rsid w:val="002B5868"/>
    <w:rsid w:val="002B6CE1"/>
    <w:rsid w:val="002B6F27"/>
    <w:rsid w:val="002C4EEF"/>
    <w:rsid w:val="002C50C1"/>
    <w:rsid w:val="002D1E59"/>
    <w:rsid w:val="002D3FA1"/>
    <w:rsid w:val="002D55FC"/>
    <w:rsid w:val="002D6C29"/>
    <w:rsid w:val="002E021B"/>
    <w:rsid w:val="002E075D"/>
    <w:rsid w:val="002E506A"/>
    <w:rsid w:val="002E7F07"/>
    <w:rsid w:val="002F40C6"/>
    <w:rsid w:val="002F4752"/>
    <w:rsid w:val="003016CB"/>
    <w:rsid w:val="00301D9D"/>
    <w:rsid w:val="003032A2"/>
    <w:rsid w:val="00306182"/>
    <w:rsid w:val="00306887"/>
    <w:rsid w:val="0031091A"/>
    <w:rsid w:val="003126C8"/>
    <w:rsid w:val="003260C9"/>
    <w:rsid w:val="0033158E"/>
    <w:rsid w:val="00335C3D"/>
    <w:rsid w:val="00346A9D"/>
    <w:rsid w:val="003539B5"/>
    <w:rsid w:val="00354379"/>
    <w:rsid w:val="00357C70"/>
    <w:rsid w:val="003616F5"/>
    <w:rsid w:val="00365B89"/>
    <w:rsid w:val="0037328C"/>
    <w:rsid w:val="00377772"/>
    <w:rsid w:val="003824AB"/>
    <w:rsid w:val="00382BA8"/>
    <w:rsid w:val="00386ECB"/>
    <w:rsid w:val="003A6376"/>
    <w:rsid w:val="003B0E6F"/>
    <w:rsid w:val="003B2E1E"/>
    <w:rsid w:val="003B5C63"/>
    <w:rsid w:val="003B6260"/>
    <w:rsid w:val="003C1E65"/>
    <w:rsid w:val="003C36F0"/>
    <w:rsid w:val="003C40EC"/>
    <w:rsid w:val="003C5B53"/>
    <w:rsid w:val="003D0423"/>
    <w:rsid w:val="003D1F2B"/>
    <w:rsid w:val="003D23D3"/>
    <w:rsid w:val="003E248F"/>
    <w:rsid w:val="003E6928"/>
    <w:rsid w:val="003E6CDE"/>
    <w:rsid w:val="003F163F"/>
    <w:rsid w:val="003F1E93"/>
    <w:rsid w:val="003F59F8"/>
    <w:rsid w:val="00403499"/>
    <w:rsid w:val="004075F9"/>
    <w:rsid w:val="00407A63"/>
    <w:rsid w:val="004116C6"/>
    <w:rsid w:val="00412DF4"/>
    <w:rsid w:val="00413965"/>
    <w:rsid w:val="00414F11"/>
    <w:rsid w:val="004170A4"/>
    <w:rsid w:val="00430340"/>
    <w:rsid w:val="004352B5"/>
    <w:rsid w:val="00435890"/>
    <w:rsid w:val="004359CD"/>
    <w:rsid w:val="00437C43"/>
    <w:rsid w:val="00443CA2"/>
    <w:rsid w:val="00447E8A"/>
    <w:rsid w:val="00452F15"/>
    <w:rsid w:val="00452F39"/>
    <w:rsid w:val="00457B29"/>
    <w:rsid w:val="0046278E"/>
    <w:rsid w:val="004632D6"/>
    <w:rsid w:val="00465BB0"/>
    <w:rsid w:val="00472BCE"/>
    <w:rsid w:val="00472DD3"/>
    <w:rsid w:val="00472E17"/>
    <w:rsid w:val="00473587"/>
    <w:rsid w:val="004738C0"/>
    <w:rsid w:val="004740AE"/>
    <w:rsid w:val="004747FA"/>
    <w:rsid w:val="00475103"/>
    <w:rsid w:val="0047511F"/>
    <w:rsid w:val="00481138"/>
    <w:rsid w:val="0048279C"/>
    <w:rsid w:val="00492B96"/>
    <w:rsid w:val="00492C6F"/>
    <w:rsid w:val="004951C9"/>
    <w:rsid w:val="00495B26"/>
    <w:rsid w:val="004A01E3"/>
    <w:rsid w:val="004B0E6F"/>
    <w:rsid w:val="004C245B"/>
    <w:rsid w:val="004C5611"/>
    <w:rsid w:val="004D3B0B"/>
    <w:rsid w:val="004D47B0"/>
    <w:rsid w:val="004D5DC2"/>
    <w:rsid w:val="004E33A9"/>
    <w:rsid w:val="004E53E1"/>
    <w:rsid w:val="004E7593"/>
    <w:rsid w:val="004E7AFC"/>
    <w:rsid w:val="004F27FD"/>
    <w:rsid w:val="00501727"/>
    <w:rsid w:val="00502067"/>
    <w:rsid w:val="00502B3E"/>
    <w:rsid w:val="00504CD9"/>
    <w:rsid w:val="00505602"/>
    <w:rsid w:val="005122F3"/>
    <w:rsid w:val="00512423"/>
    <w:rsid w:val="005134D8"/>
    <w:rsid w:val="00534A3D"/>
    <w:rsid w:val="00535199"/>
    <w:rsid w:val="00537E35"/>
    <w:rsid w:val="00551485"/>
    <w:rsid w:val="00561EAE"/>
    <w:rsid w:val="00570EA5"/>
    <w:rsid w:val="00571D2B"/>
    <w:rsid w:val="005737E2"/>
    <w:rsid w:val="00575A5D"/>
    <w:rsid w:val="00582B1E"/>
    <w:rsid w:val="0058503B"/>
    <w:rsid w:val="005875DF"/>
    <w:rsid w:val="0059187F"/>
    <w:rsid w:val="0059223D"/>
    <w:rsid w:val="00593404"/>
    <w:rsid w:val="005962F9"/>
    <w:rsid w:val="0059671B"/>
    <w:rsid w:val="005A5451"/>
    <w:rsid w:val="005A5676"/>
    <w:rsid w:val="005A65FA"/>
    <w:rsid w:val="005A7820"/>
    <w:rsid w:val="005B2E9B"/>
    <w:rsid w:val="005B4181"/>
    <w:rsid w:val="005B757F"/>
    <w:rsid w:val="005C0A73"/>
    <w:rsid w:val="005C5572"/>
    <w:rsid w:val="005D1683"/>
    <w:rsid w:val="005D472B"/>
    <w:rsid w:val="005D4D96"/>
    <w:rsid w:val="005E1E82"/>
    <w:rsid w:val="005E21CC"/>
    <w:rsid w:val="005E2B4B"/>
    <w:rsid w:val="005E2D7E"/>
    <w:rsid w:val="005E3F67"/>
    <w:rsid w:val="005F0819"/>
    <w:rsid w:val="005F21E5"/>
    <w:rsid w:val="005F6C87"/>
    <w:rsid w:val="00600D94"/>
    <w:rsid w:val="00607D2A"/>
    <w:rsid w:val="00611023"/>
    <w:rsid w:val="0061431B"/>
    <w:rsid w:val="00614E7E"/>
    <w:rsid w:val="00616440"/>
    <w:rsid w:val="00620F35"/>
    <w:rsid w:val="00620FBD"/>
    <w:rsid w:val="0062272B"/>
    <w:rsid w:val="00625865"/>
    <w:rsid w:val="00633D64"/>
    <w:rsid w:val="00634C56"/>
    <w:rsid w:val="00641F3E"/>
    <w:rsid w:val="00643BAB"/>
    <w:rsid w:val="00653CD0"/>
    <w:rsid w:val="006577D4"/>
    <w:rsid w:val="0066043E"/>
    <w:rsid w:val="00663887"/>
    <w:rsid w:val="00664778"/>
    <w:rsid w:val="00665228"/>
    <w:rsid w:val="0067168D"/>
    <w:rsid w:val="006758D7"/>
    <w:rsid w:val="00683E8A"/>
    <w:rsid w:val="00684549"/>
    <w:rsid w:val="0068515B"/>
    <w:rsid w:val="00693CC4"/>
    <w:rsid w:val="0069484B"/>
    <w:rsid w:val="006966D1"/>
    <w:rsid w:val="006A28C7"/>
    <w:rsid w:val="006A31DD"/>
    <w:rsid w:val="006A433D"/>
    <w:rsid w:val="006A548B"/>
    <w:rsid w:val="006A5D5C"/>
    <w:rsid w:val="006A7CD1"/>
    <w:rsid w:val="006B3ECE"/>
    <w:rsid w:val="006C05BC"/>
    <w:rsid w:val="006C14C3"/>
    <w:rsid w:val="006C7795"/>
    <w:rsid w:val="006C7B22"/>
    <w:rsid w:val="006D2F6F"/>
    <w:rsid w:val="006E2541"/>
    <w:rsid w:val="006E3DED"/>
    <w:rsid w:val="006F2691"/>
    <w:rsid w:val="006F34D3"/>
    <w:rsid w:val="006F3558"/>
    <w:rsid w:val="006F6CAE"/>
    <w:rsid w:val="006F706E"/>
    <w:rsid w:val="00707754"/>
    <w:rsid w:val="0071496C"/>
    <w:rsid w:val="00717E0F"/>
    <w:rsid w:val="00720619"/>
    <w:rsid w:val="007223D3"/>
    <w:rsid w:val="00722A71"/>
    <w:rsid w:val="00736D40"/>
    <w:rsid w:val="00737686"/>
    <w:rsid w:val="007545DD"/>
    <w:rsid w:val="00757F99"/>
    <w:rsid w:val="00760507"/>
    <w:rsid w:val="007622F8"/>
    <w:rsid w:val="00762EA5"/>
    <w:rsid w:val="007700D4"/>
    <w:rsid w:val="0077544A"/>
    <w:rsid w:val="00776A4E"/>
    <w:rsid w:val="007808C8"/>
    <w:rsid w:val="00780A2C"/>
    <w:rsid w:val="00781B28"/>
    <w:rsid w:val="007857C0"/>
    <w:rsid w:val="0078587D"/>
    <w:rsid w:val="007868C8"/>
    <w:rsid w:val="00794BC7"/>
    <w:rsid w:val="007A03B0"/>
    <w:rsid w:val="007A098F"/>
    <w:rsid w:val="007A22E2"/>
    <w:rsid w:val="007A681C"/>
    <w:rsid w:val="007B0206"/>
    <w:rsid w:val="007B6DA2"/>
    <w:rsid w:val="007C09AC"/>
    <w:rsid w:val="007C12AF"/>
    <w:rsid w:val="007C3399"/>
    <w:rsid w:val="007C495D"/>
    <w:rsid w:val="007D0AA3"/>
    <w:rsid w:val="007D303F"/>
    <w:rsid w:val="007D4283"/>
    <w:rsid w:val="007E014E"/>
    <w:rsid w:val="007E2835"/>
    <w:rsid w:val="007E524F"/>
    <w:rsid w:val="007E5862"/>
    <w:rsid w:val="007E6F84"/>
    <w:rsid w:val="007F1350"/>
    <w:rsid w:val="00803223"/>
    <w:rsid w:val="00813200"/>
    <w:rsid w:val="0081637A"/>
    <w:rsid w:val="008163C7"/>
    <w:rsid w:val="008163E9"/>
    <w:rsid w:val="008164B6"/>
    <w:rsid w:val="00820C95"/>
    <w:rsid w:val="00823ED5"/>
    <w:rsid w:val="00837E70"/>
    <w:rsid w:val="00842B9E"/>
    <w:rsid w:val="00851034"/>
    <w:rsid w:val="0085618B"/>
    <w:rsid w:val="008567B1"/>
    <w:rsid w:val="0087086E"/>
    <w:rsid w:val="008755E1"/>
    <w:rsid w:val="00875679"/>
    <w:rsid w:val="00880E25"/>
    <w:rsid w:val="0088318B"/>
    <w:rsid w:val="00886871"/>
    <w:rsid w:val="0088788F"/>
    <w:rsid w:val="00891299"/>
    <w:rsid w:val="00892E0A"/>
    <w:rsid w:val="00896E88"/>
    <w:rsid w:val="008A2CA7"/>
    <w:rsid w:val="008A6168"/>
    <w:rsid w:val="008B0D15"/>
    <w:rsid w:val="008B234A"/>
    <w:rsid w:val="008B5CD6"/>
    <w:rsid w:val="008C40EC"/>
    <w:rsid w:val="008C7E22"/>
    <w:rsid w:val="008C7F92"/>
    <w:rsid w:val="008D1B3E"/>
    <w:rsid w:val="008D475E"/>
    <w:rsid w:val="008D6FC2"/>
    <w:rsid w:val="008E03A3"/>
    <w:rsid w:val="008E0B43"/>
    <w:rsid w:val="008E17D6"/>
    <w:rsid w:val="008E2FED"/>
    <w:rsid w:val="008E4AE3"/>
    <w:rsid w:val="008E7145"/>
    <w:rsid w:val="008F20FF"/>
    <w:rsid w:val="008F450A"/>
    <w:rsid w:val="00901FFB"/>
    <w:rsid w:val="0090318A"/>
    <w:rsid w:val="009040E1"/>
    <w:rsid w:val="00914587"/>
    <w:rsid w:val="0091613B"/>
    <w:rsid w:val="00920A3D"/>
    <w:rsid w:val="0092797C"/>
    <w:rsid w:val="009305B3"/>
    <w:rsid w:val="00931788"/>
    <w:rsid w:val="00933A6D"/>
    <w:rsid w:val="0093469F"/>
    <w:rsid w:val="0093476C"/>
    <w:rsid w:val="00937F44"/>
    <w:rsid w:val="00941504"/>
    <w:rsid w:val="00942389"/>
    <w:rsid w:val="00946BFF"/>
    <w:rsid w:val="00956614"/>
    <w:rsid w:val="00961524"/>
    <w:rsid w:val="00966689"/>
    <w:rsid w:val="00966A4F"/>
    <w:rsid w:val="00966B81"/>
    <w:rsid w:val="0097318F"/>
    <w:rsid w:val="0097728F"/>
    <w:rsid w:val="00977AC6"/>
    <w:rsid w:val="0098081F"/>
    <w:rsid w:val="00980DCB"/>
    <w:rsid w:val="00983BD8"/>
    <w:rsid w:val="0098422E"/>
    <w:rsid w:val="009869B9"/>
    <w:rsid w:val="009949CB"/>
    <w:rsid w:val="0099752F"/>
    <w:rsid w:val="009A5B26"/>
    <w:rsid w:val="009A5DD1"/>
    <w:rsid w:val="009A77E8"/>
    <w:rsid w:val="009A7C60"/>
    <w:rsid w:val="009B1138"/>
    <w:rsid w:val="009B4291"/>
    <w:rsid w:val="009B5213"/>
    <w:rsid w:val="009B6C40"/>
    <w:rsid w:val="009B6D58"/>
    <w:rsid w:val="009B76C1"/>
    <w:rsid w:val="009C056B"/>
    <w:rsid w:val="009C167A"/>
    <w:rsid w:val="009C1A2D"/>
    <w:rsid w:val="009C7813"/>
    <w:rsid w:val="009D080C"/>
    <w:rsid w:val="009D2C1D"/>
    <w:rsid w:val="009D4B46"/>
    <w:rsid w:val="009D53A2"/>
    <w:rsid w:val="009E6321"/>
    <w:rsid w:val="009F3EC3"/>
    <w:rsid w:val="009F4FF9"/>
    <w:rsid w:val="00A007D8"/>
    <w:rsid w:val="00A07924"/>
    <w:rsid w:val="00A109B8"/>
    <w:rsid w:val="00A1181F"/>
    <w:rsid w:val="00A12CC5"/>
    <w:rsid w:val="00A160B0"/>
    <w:rsid w:val="00A164B5"/>
    <w:rsid w:val="00A1777C"/>
    <w:rsid w:val="00A212EE"/>
    <w:rsid w:val="00A21D89"/>
    <w:rsid w:val="00A23238"/>
    <w:rsid w:val="00A26AD6"/>
    <w:rsid w:val="00A3100F"/>
    <w:rsid w:val="00A31537"/>
    <w:rsid w:val="00A31F08"/>
    <w:rsid w:val="00A32FCE"/>
    <w:rsid w:val="00A33B49"/>
    <w:rsid w:val="00A36A66"/>
    <w:rsid w:val="00A40E35"/>
    <w:rsid w:val="00A43DA3"/>
    <w:rsid w:val="00A4577D"/>
    <w:rsid w:val="00A45811"/>
    <w:rsid w:val="00A45F72"/>
    <w:rsid w:val="00A461D0"/>
    <w:rsid w:val="00A50C21"/>
    <w:rsid w:val="00A5493A"/>
    <w:rsid w:val="00A57B3E"/>
    <w:rsid w:val="00A6114B"/>
    <w:rsid w:val="00A6268D"/>
    <w:rsid w:val="00A66ACE"/>
    <w:rsid w:val="00A66CBA"/>
    <w:rsid w:val="00A735ED"/>
    <w:rsid w:val="00A743C5"/>
    <w:rsid w:val="00A761B7"/>
    <w:rsid w:val="00A805AF"/>
    <w:rsid w:val="00A813EA"/>
    <w:rsid w:val="00A81556"/>
    <w:rsid w:val="00A8603F"/>
    <w:rsid w:val="00A86E76"/>
    <w:rsid w:val="00A90085"/>
    <w:rsid w:val="00A96176"/>
    <w:rsid w:val="00AB1251"/>
    <w:rsid w:val="00AC19B9"/>
    <w:rsid w:val="00AC2057"/>
    <w:rsid w:val="00AC2D33"/>
    <w:rsid w:val="00AC6441"/>
    <w:rsid w:val="00AD0FB9"/>
    <w:rsid w:val="00AD41E9"/>
    <w:rsid w:val="00AE3FE1"/>
    <w:rsid w:val="00AF0EAD"/>
    <w:rsid w:val="00AF3396"/>
    <w:rsid w:val="00AF3501"/>
    <w:rsid w:val="00AF57A8"/>
    <w:rsid w:val="00AF702A"/>
    <w:rsid w:val="00B02F91"/>
    <w:rsid w:val="00B03592"/>
    <w:rsid w:val="00B05C9D"/>
    <w:rsid w:val="00B06FF7"/>
    <w:rsid w:val="00B126A8"/>
    <w:rsid w:val="00B12CA3"/>
    <w:rsid w:val="00B20BE1"/>
    <w:rsid w:val="00B22270"/>
    <w:rsid w:val="00B3101D"/>
    <w:rsid w:val="00B32809"/>
    <w:rsid w:val="00B32D5D"/>
    <w:rsid w:val="00B3458D"/>
    <w:rsid w:val="00B35A8C"/>
    <w:rsid w:val="00B406CC"/>
    <w:rsid w:val="00B40AA8"/>
    <w:rsid w:val="00B4576F"/>
    <w:rsid w:val="00B45813"/>
    <w:rsid w:val="00B54EEC"/>
    <w:rsid w:val="00B55395"/>
    <w:rsid w:val="00B74F7C"/>
    <w:rsid w:val="00B770ED"/>
    <w:rsid w:val="00B8007B"/>
    <w:rsid w:val="00B816C0"/>
    <w:rsid w:val="00B81F7E"/>
    <w:rsid w:val="00B82F9C"/>
    <w:rsid w:val="00B84D4C"/>
    <w:rsid w:val="00B867D1"/>
    <w:rsid w:val="00B87136"/>
    <w:rsid w:val="00B87942"/>
    <w:rsid w:val="00B91F8A"/>
    <w:rsid w:val="00B96187"/>
    <w:rsid w:val="00B97514"/>
    <w:rsid w:val="00B97BEB"/>
    <w:rsid w:val="00B97C38"/>
    <w:rsid w:val="00BA0680"/>
    <w:rsid w:val="00BA1288"/>
    <w:rsid w:val="00BA5030"/>
    <w:rsid w:val="00BB0BA2"/>
    <w:rsid w:val="00BB2A0B"/>
    <w:rsid w:val="00BB51C1"/>
    <w:rsid w:val="00BC12F0"/>
    <w:rsid w:val="00BD0F99"/>
    <w:rsid w:val="00BD2333"/>
    <w:rsid w:val="00BD3881"/>
    <w:rsid w:val="00BE520D"/>
    <w:rsid w:val="00BE5C10"/>
    <w:rsid w:val="00BF0B56"/>
    <w:rsid w:val="00BF3BAE"/>
    <w:rsid w:val="00BF4A65"/>
    <w:rsid w:val="00BF7123"/>
    <w:rsid w:val="00BF7B28"/>
    <w:rsid w:val="00C01AD0"/>
    <w:rsid w:val="00C04F39"/>
    <w:rsid w:val="00C1340D"/>
    <w:rsid w:val="00C175B7"/>
    <w:rsid w:val="00C17EC3"/>
    <w:rsid w:val="00C213E4"/>
    <w:rsid w:val="00C22108"/>
    <w:rsid w:val="00C27772"/>
    <w:rsid w:val="00C31DEB"/>
    <w:rsid w:val="00C3466D"/>
    <w:rsid w:val="00C52245"/>
    <w:rsid w:val="00C56DFA"/>
    <w:rsid w:val="00C5748F"/>
    <w:rsid w:val="00C576B5"/>
    <w:rsid w:val="00C578CE"/>
    <w:rsid w:val="00C646A3"/>
    <w:rsid w:val="00C720D9"/>
    <w:rsid w:val="00C74E6C"/>
    <w:rsid w:val="00C769A6"/>
    <w:rsid w:val="00C76E2B"/>
    <w:rsid w:val="00C80127"/>
    <w:rsid w:val="00C80AB3"/>
    <w:rsid w:val="00C82787"/>
    <w:rsid w:val="00C828FD"/>
    <w:rsid w:val="00C84186"/>
    <w:rsid w:val="00C8421D"/>
    <w:rsid w:val="00C86BD0"/>
    <w:rsid w:val="00C90F26"/>
    <w:rsid w:val="00C93B27"/>
    <w:rsid w:val="00C94402"/>
    <w:rsid w:val="00C94E85"/>
    <w:rsid w:val="00C95853"/>
    <w:rsid w:val="00CA5DB7"/>
    <w:rsid w:val="00CB06C5"/>
    <w:rsid w:val="00CB3507"/>
    <w:rsid w:val="00CB3E8F"/>
    <w:rsid w:val="00CB75E5"/>
    <w:rsid w:val="00CC0122"/>
    <w:rsid w:val="00CC2678"/>
    <w:rsid w:val="00CC44F9"/>
    <w:rsid w:val="00CC76BF"/>
    <w:rsid w:val="00CD32AF"/>
    <w:rsid w:val="00CD32BC"/>
    <w:rsid w:val="00CD4C17"/>
    <w:rsid w:val="00CE01E4"/>
    <w:rsid w:val="00CE488A"/>
    <w:rsid w:val="00CE68D6"/>
    <w:rsid w:val="00D04D53"/>
    <w:rsid w:val="00D06CDD"/>
    <w:rsid w:val="00D10AA6"/>
    <w:rsid w:val="00D12B8B"/>
    <w:rsid w:val="00D12C83"/>
    <w:rsid w:val="00D14CF8"/>
    <w:rsid w:val="00D17AD2"/>
    <w:rsid w:val="00D238BC"/>
    <w:rsid w:val="00D25459"/>
    <w:rsid w:val="00D26A46"/>
    <w:rsid w:val="00D306AF"/>
    <w:rsid w:val="00D336E4"/>
    <w:rsid w:val="00D345F3"/>
    <w:rsid w:val="00D37BB2"/>
    <w:rsid w:val="00D44206"/>
    <w:rsid w:val="00D472E2"/>
    <w:rsid w:val="00D50D8F"/>
    <w:rsid w:val="00D5271A"/>
    <w:rsid w:val="00D5341E"/>
    <w:rsid w:val="00D5719E"/>
    <w:rsid w:val="00D62604"/>
    <w:rsid w:val="00D740EB"/>
    <w:rsid w:val="00D76213"/>
    <w:rsid w:val="00D81521"/>
    <w:rsid w:val="00D844AD"/>
    <w:rsid w:val="00D8551F"/>
    <w:rsid w:val="00D94AF2"/>
    <w:rsid w:val="00D95D8F"/>
    <w:rsid w:val="00D97F72"/>
    <w:rsid w:val="00DA49F9"/>
    <w:rsid w:val="00DA5244"/>
    <w:rsid w:val="00DA5AEB"/>
    <w:rsid w:val="00DA60B2"/>
    <w:rsid w:val="00DB1994"/>
    <w:rsid w:val="00DB5783"/>
    <w:rsid w:val="00DB7111"/>
    <w:rsid w:val="00DC0ADA"/>
    <w:rsid w:val="00DC0B2A"/>
    <w:rsid w:val="00DC303A"/>
    <w:rsid w:val="00DC3395"/>
    <w:rsid w:val="00DC7A35"/>
    <w:rsid w:val="00DD2BC7"/>
    <w:rsid w:val="00DD424C"/>
    <w:rsid w:val="00DD619E"/>
    <w:rsid w:val="00DD7209"/>
    <w:rsid w:val="00DE10AF"/>
    <w:rsid w:val="00DE2CB7"/>
    <w:rsid w:val="00DE6825"/>
    <w:rsid w:val="00DE7D90"/>
    <w:rsid w:val="00DF6CC0"/>
    <w:rsid w:val="00DF744A"/>
    <w:rsid w:val="00DF7B27"/>
    <w:rsid w:val="00E1096B"/>
    <w:rsid w:val="00E10F18"/>
    <w:rsid w:val="00E1134B"/>
    <w:rsid w:val="00E1419B"/>
    <w:rsid w:val="00E1659C"/>
    <w:rsid w:val="00E2243D"/>
    <w:rsid w:val="00E23C3B"/>
    <w:rsid w:val="00E257AE"/>
    <w:rsid w:val="00E40573"/>
    <w:rsid w:val="00E4070A"/>
    <w:rsid w:val="00E40856"/>
    <w:rsid w:val="00E46942"/>
    <w:rsid w:val="00E50BAE"/>
    <w:rsid w:val="00E557BD"/>
    <w:rsid w:val="00E5661B"/>
    <w:rsid w:val="00E573EA"/>
    <w:rsid w:val="00E72040"/>
    <w:rsid w:val="00E7273D"/>
    <w:rsid w:val="00E752AB"/>
    <w:rsid w:val="00E819CE"/>
    <w:rsid w:val="00E8280E"/>
    <w:rsid w:val="00E87038"/>
    <w:rsid w:val="00E87342"/>
    <w:rsid w:val="00E92FE5"/>
    <w:rsid w:val="00E94056"/>
    <w:rsid w:val="00E96273"/>
    <w:rsid w:val="00E97C43"/>
    <w:rsid w:val="00EA0E33"/>
    <w:rsid w:val="00EA2BBB"/>
    <w:rsid w:val="00EA4850"/>
    <w:rsid w:val="00EB0457"/>
    <w:rsid w:val="00EB1D2E"/>
    <w:rsid w:val="00EB23D5"/>
    <w:rsid w:val="00EB2CF3"/>
    <w:rsid w:val="00EB63A2"/>
    <w:rsid w:val="00EC2164"/>
    <w:rsid w:val="00EC526B"/>
    <w:rsid w:val="00EC5FA8"/>
    <w:rsid w:val="00EC695B"/>
    <w:rsid w:val="00EC73A1"/>
    <w:rsid w:val="00EC7E5D"/>
    <w:rsid w:val="00EC7F4D"/>
    <w:rsid w:val="00ED2347"/>
    <w:rsid w:val="00ED3EAA"/>
    <w:rsid w:val="00ED7529"/>
    <w:rsid w:val="00EE7258"/>
    <w:rsid w:val="00EF00FE"/>
    <w:rsid w:val="00EF2CDE"/>
    <w:rsid w:val="00EF4BFA"/>
    <w:rsid w:val="00EF56AD"/>
    <w:rsid w:val="00EF5EB3"/>
    <w:rsid w:val="00EF60E4"/>
    <w:rsid w:val="00EF778D"/>
    <w:rsid w:val="00F02CA8"/>
    <w:rsid w:val="00F06ED2"/>
    <w:rsid w:val="00F12030"/>
    <w:rsid w:val="00F135ED"/>
    <w:rsid w:val="00F222AD"/>
    <w:rsid w:val="00F2470A"/>
    <w:rsid w:val="00F24CE5"/>
    <w:rsid w:val="00F3220A"/>
    <w:rsid w:val="00F3312F"/>
    <w:rsid w:val="00F42E96"/>
    <w:rsid w:val="00F475D8"/>
    <w:rsid w:val="00F509AC"/>
    <w:rsid w:val="00F50AAA"/>
    <w:rsid w:val="00F532F9"/>
    <w:rsid w:val="00F55B6C"/>
    <w:rsid w:val="00F766EB"/>
    <w:rsid w:val="00F80FE5"/>
    <w:rsid w:val="00F82E06"/>
    <w:rsid w:val="00F83763"/>
    <w:rsid w:val="00F87748"/>
    <w:rsid w:val="00F87B2F"/>
    <w:rsid w:val="00F87B60"/>
    <w:rsid w:val="00F87D4E"/>
    <w:rsid w:val="00F90220"/>
    <w:rsid w:val="00F93739"/>
    <w:rsid w:val="00F964D4"/>
    <w:rsid w:val="00F97C8E"/>
    <w:rsid w:val="00FA6710"/>
    <w:rsid w:val="00FB0A8E"/>
    <w:rsid w:val="00FB1642"/>
    <w:rsid w:val="00FB17F4"/>
    <w:rsid w:val="00FB3124"/>
    <w:rsid w:val="00FB6428"/>
    <w:rsid w:val="00FC0E4F"/>
    <w:rsid w:val="00FC2049"/>
    <w:rsid w:val="00FC447A"/>
    <w:rsid w:val="00FD1F79"/>
    <w:rsid w:val="00FD31C4"/>
    <w:rsid w:val="00FD37B0"/>
    <w:rsid w:val="00FD5D05"/>
    <w:rsid w:val="00FD6F75"/>
    <w:rsid w:val="00FE489F"/>
    <w:rsid w:val="00FE7734"/>
    <w:rsid w:val="00FF30FB"/>
    <w:rsid w:val="00FF3AB7"/>
    <w:rsid w:val="00FF3E2F"/>
    <w:rsid w:val="00FF6363"/>
    <w:rsid w:val="00FF7111"/>
    <w:rsid w:val="0225F3A0"/>
    <w:rsid w:val="059A5082"/>
    <w:rsid w:val="063A6641"/>
    <w:rsid w:val="06D22800"/>
    <w:rsid w:val="07FD0D60"/>
    <w:rsid w:val="08773EEF"/>
    <w:rsid w:val="09592B63"/>
    <w:rsid w:val="09F5F2D8"/>
    <w:rsid w:val="0A51C35E"/>
    <w:rsid w:val="0AA6FED3"/>
    <w:rsid w:val="0D0EB8D5"/>
    <w:rsid w:val="0D34FFD1"/>
    <w:rsid w:val="106BF141"/>
    <w:rsid w:val="108D0D72"/>
    <w:rsid w:val="11199B74"/>
    <w:rsid w:val="115C8200"/>
    <w:rsid w:val="126AC2D7"/>
    <w:rsid w:val="12F0710D"/>
    <w:rsid w:val="139229EF"/>
    <w:rsid w:val="148CB1CF"/>
    <w:rsid w:val="156828A1"/>
    <w:rsid w:val="16584542"/>
    <w:rsid w:val="17152B94"/>
    <w:rsid w:val="1775F41F"/>
    <w:rsid w:val="19330DF0"/>
    <w:rsid w:val="193F6E34"/>
    <w:rsid w:val="1A813856"/>
    <w:rsid w:val="1C369FDB"/>
    <w:rsid w:val="1D2939DC"/>
    <w:rsid w:val="1D46F04D"/>
    <w:rsid w:val="1DB41A21"/>
    <w:rsid w:val="1EE4B8D7"/>
    <w:rsid w:val="201E556B"/>
    <w:rsid w:val="206C3A1F"/>
    <w:rsid w:val="20F5C29D"/>
    <w:rsid w:val="213CBD0A"/>
    <w:rsid w:val="21944F25"/>
    <w:rsid w:val="21BE1709"/>
    <w:rsid w:val="21EB2C18"/>
    <w:rsid w:val="2380F335"/>
    <w:rsid w:val="2385183E"/>
    <w:rsid w:val="2425E082"/>
    <w:rsid w:val="249E1172"/>
    <w:rsid w:val="276EDBC0"/>
    <w:rsid w:val="27E3EB94"/>
    <w:rsid w:val="284D78E0"/>
    <w:rsid w:val="289B066C"/>
    <w:rsid w:val="2978D4FA"/>
    <w:rsid w:val="2984ED1A"/>
    <w:rsid w:val="2A4AC58C"/>
    <w:rsid w:val="2AB61777"/>
    <w:rsid w:val="2C5EFAAD"/>
    <w:rsid w:val="2CC978D4"/>
    <w:rsid w:val="2DB5B648"/>
    <w:rsid w:val="2DFB235F"/>
    <w:rsid w:val="2E0094CE"/>
    <w:rsid w:val="2E2D26BE"/>
    <w:rsid w:val="2F523857"/>
    <w:rsid w:val="2F5FE97C"/>
    <w:rsid w:val="2FA5C404"/>
    <w:rsid w:val="2FAA2CBF"/>
    <w:rsid w:val="2FE45ACC"/>
    <w:rsid w:val="30223041"/>
    <w:rsid w:val="3077F826"/>
    <w:rsid w:val="311C0F17"/>
    <w:rsid w:val="31C5C676"/>
    <w:rsid w:val="332774BA"/>
    <w:rsid w:val="3339FAD1"/>
    <w:rsid w:val="3359ECE8"/>
    <w:rsid w:val="34C09ABE"/>
    <w:rsid w:val="378A0B27"/>
    <w:rsid w:val="37CA4BE0"/>
    <w:rsid w:val="38125E53"/>
    <w:rsid w:val="38204BD4"/>
    <w:rsid w:val="38BAAADE"/>
    <w:rsid w:val="395819C8"/>
    <w:rsid w:val="39DA97A2"/>
    <w:rsid w:val="3AFC4B40"/>
    <w:rsid w:val="3AFD811F"/>
    <w:rsid w:val="3B8166C1"/>
    <w:rsid w:val="3D50BA9A"/>
    <w:rsid w:val="3E228326"/>
    <w:rsid w:val="4017B027"/>
    <w:rsid w:val="402B261F"/>
    <w:rsid w:val="40987339"/>
    <w:rsid w:val="42264EE4"/>
    <w:rsid w:val="42B0F5EF"/>
    <w:rsid w:val="44237413"/>
    <w:rsid w:val="45398898"/>
    <w:rsid w:val="45A20E6E"/>
    <w:rsid w:val="45D2684F"/>
    <w:rsid w:val="480617F5"/>
    <w:rsid w:val="490A4E86"/>
    <w:rsid w:val="4982D7F5"/>
    <w:rsid w:val="4A4BFD3B"/>
    <w:rsid w:val="4A6A8C38"/>
    <w:rsid w:val="4C724C50"/>
    <w:rsid w:val="4D52F3B2"/>
    <w:rsid w:val="4F378FD9"/>
    <w:rsid w:val="509C86EB"/>
    <w:rsid w:val="51B43B0C"/>
    <w:rsid w:val="51E0E483"/>
    <w:rsid w:val="525952F8"/>
    <w:rsid w:val="54E06DBF"/>
    <w:rsid w:val="553EE9C3"/>
    <w:rsid w:val="556365B0"/>
    <w:rsid w:val="55C171A2"/>
    <w:rsid w:val="56D69683"/>
    <w:rsid w:val="56FD43F2"/>
    <w:rsid w:val="5E0304A2"/>
    <w:rsid w:val="5EF28354"/>
    <w:rsid w:val="5FA99122"/>
    <w:rsid w:val="5FDADAE1"/>
    <w:rsid w:val="6063549B"/>
    <w:rsid w:val="61207258"/>
    <w:rsid w:val="6289BE0A"/>
    <w:rsid w:val="6291FF9A"/>
    <w:rsid w:val="62B92646"/>
    <w:rsid w:val="62DC685B"/>
    <w:rsid w:val="6643EBF9"/>
    <w:rsid w:val="66B4CAA9"/>
    <w:rsid w:val="68837E58"/>
    <w:rsid w:val="68B27F0B"/>
    <w:rsid w:val="68C16DAF"/>
    <w:rsid w:val="69555486"/>
    <w:rsid w:val="6962D529"/>
    <w:rsid w:val="69A916FA"/>
    <w:rsid w:val="6A2BEF83"/>
    <w:rsid w:val="6B731FA6"/>
    <w:rsid w:val="6D9CF1FD"/>
    <w:rsid w:val="6E2C3126"/>
    <w:rsid w:val="6F4A0051"/>
    <w:rsid w:val="707920A0"/>
    <w:rsid w:val="7115FC1A"/>
    <w:rsid w:val="711EF1B7"/>
    <w:rsid w:val="722C9174"/>
    <w:rsid w:val="73BEA3D6"/>
    <w:rsid w:val="75760DBF"/>
    <w:rsid w:val="75A13929"/>
    <w:rsid w:val="777B7501"/>
    <w:rsid w:val="77D54FD0"/>
    <w:rsid w:val="77E7F061"/>
    <w:rsid w:val="7937AC1E"/>
    <w:rsid w:val="7A0AB26F"/>
    <w:rsid w:val="7A96D9AD"/>
    <w:rsid w:val="7D4D8A2F"/>
    <w:rsid w:val="7E0A4DC5"/>
    <w:rsid w:val="7E2DF011"/>
    <w:rsid w:val="7E8C6EF8"/>
    <w:rsid w:val="7ECC37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CDB1A"/>
  <w15:chartTrackingRefBased/>
  <w15:docId w15:val="{EE3463D3-1FCD-4BAA-BDC0-D5A865E3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E3"/>
  </w:style>
  <w:style w:type="paragraph" w:styleId="Heading1">
    <w:name w:val="heading 1"/>
    <w:basedOn w:val="Normal"/>
    <w:next w:val="Normal"/>
    <w:qFormat/>
    <w:rsid w:val="00FB0A8E"/>
    <w:pPr>
      <w:keepNext/>
      <w:outlineLvl w:val="0"/>
    </w:pPr>
    <w:rPr>
      <w:rFonts w:ascii="Arial" w:hAnsi="Arial"/>
      <w:sz w:val="28"/>
    </w:rPr>
  </w:style>
  <w:style w:type="paragraph" w:styleId="Heading2">
    <w:name w:val="heading 2"/>
    <w:basedOn w:val="Normal"/>
    <w:next w:val="Normal"/>
    <w:qFormat/>
    <w:rsid w:val="00FB0A8E"/>
    <w:pPr>
      <w:keepNext/>
      <w:outlineLvl w:val="1"/>
    </w:pPr>
    <w:rPr>
      <w:rFonts w:ascii="Arial" w:hAnsi="Arial"/>
      <w:b/>
      <w:sz w:val="28"/>
    </w:rPr>
  </w:style>
  <w:style w:type="paragraph" w:styleId="Heading6">
    <w:name w:val="heading 6"/>
    <w:basedOn w:val="Normal"/>
    <w:next w:val="Normal"/>
    <w:qFormat/>
    <w:rsid w:val="00FB0A8E"/>
    <w:pPr>
      <w:keepNext/>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kboxinserted">
    <w:name w:val="Tickbox inserted"/>
    <w:basedOn w:val="Normal"/>
    <w:autoRedefine/>
    <w:rsid w:val="00C56DFA"/>
    <w:pPr>
      <w:ind w:right="-11"/>
      <w:jc w:val="both"/>
    </w:pPr>
    <w:rPr>
      <w:rFonts w:ascii="Arial" w:hAnsi="Arial" w:cs="Arial"/>
      <w:sz w:val="24"/>
      <w:szCs w:val="24"/>
    </w:rPr>
  </w:style>
  <w:style w:type="paragraph" w:styleId="BodyText">
    <w:name w:val="Body Text"/>
    <w:basedOn w:val="Normal"/>
    <w:rsid w:val="00FB0A8E"/>
    <w:pPr>
      <w:jc w:val="both"/>
    </w:pPr>
    <w:rPr>
      <w:rFonts w:ascii="Arial" w:hAnsi="Arial"/>
      <w:sz w:val="24"/>
    </w:rPr>
  </w:style>
  <w:style w:type="paragraph" w:styleId="Header">
    <w:name w:val="header"/>
    <w:basedOn w:val="Normal"/>
    <w:link w:val="HeaderChar"/>
    <w:uiPriority w:val="99"/>
    <w:rsid w:val="00FB0A8E"/>
    <w:pPr>
      <w:tabs>
        <w:tab w:val="center" w:pos="4153"/>
        <w:tab w:val="right" w:pos="8306"/>
      </w:tabs>
    </w:pPr>
  </w:style>
  <w:style w:type="paragraph" w:customStyle="1" w:styleId="Sarah1">
    <w:name w:val="Sarah 1"/>
    <w:basedOn w:val="Normal"/>
    <w:rsid w:val="00FB0A8E"/>
    <w:rPr>
      <w:rFonts w:ascii="Arial" w:hAnsi="Arial"/>
      <w:b/>
      <w:sz w:val="32"/>
    </w:rPr>
  </w:style>
  <w:style w:type="paragraph" w:customStyle="1" w:styleId="Sarah2">
    <w:name w:val="Sarah 2"/>
    <w:basedOn w:val="Sarah1"/>
    <w:rsid w:val="00FB0A8E"/>
    <w:rPr>
      <w:sz w:val="28"/>
    </w:rPr>
  </w:style>
  <w:style w:type="paragraph" w:styleId="DocumentMap">
    <w:name w:val="Document Map"/>
    <w:basedOn w:val="Normal"/>
    <w:semiHidden/>
    <w:rsid w:val="00DA5244"/>
    <w:pPr>
      <w:shd w:val="clear" w:color="auto" w:fill="000080"/>
    </w:pPr>
    <w:rPr>
      <w:rFonts w:ascii="Tahoma" w:hAnsi="Tahoma" w:cs="Tahoma"/>
    </w:rPr>
  </w:style>
  <w:style w:type="paragraph" w:styleId="Footer">
    <w:name w:val="footer"/>
    <w:basedOn w:val="Normal"/>
    <w:rsid w:val="00A813EA"/>
    <w:pPr>
      <w:tabs>
        <w:tab w:val="center" w:pos="4153"/>
        <w:tab w:val="right" w:pos="8306"/>
      </w:tabs>
    </w:pPr>
  </w:style>
  <w:style w:type="character" w:styleId="PageNumber">
    <w:name w:val="page number"/>
    <w:basedOn w:val="DefaultParagraphFont"/>
    <w:rsid w:val="00A813EA"/>
  </w:style>
  <w:style w:type="paragraph" w:styleId="TOC6">
    <w:name w:val="toc 6"/>
    <w:basedOn w:val="Normal"/>
    <w:next w:val="Normal"/>
    <w:autoRedefine/>
    <w:semiHidden/>
    <w:rsid w:val="00435890"/>
    <w:pPr>
      <w:widowControl w:val="0"/>
      <w:ind w:left="360"/>
    </w:pPr>
    <w:rPr>
      <w:rFonts w:ascii="Arial" w:hAnsi="Arial" w:cs="Arial"/>
      <w:sz w:val="24"/>
      <w:szCs w:val="24"/>
      <w:lang w:val="en-US"/>
    </w:rPr>
  </w:style>
  <w:style w:type="character" w:styleId="CommentReference">
    <w:name w:val="annotation reference"/>
    <w:semiHidden/>
    <w:rsid w:val="002D3FA1"/>
    <w:rPr>
      <w:sz w:val="16"/>
      <w:szCs w:val="16"/>
    </w:rPr>
  </w:style>
  <w:style w:type="paragraph" w:styleId="CommentText">
    <w:name w:val="annotation text"/>
    <w:basedOn w:val="Normal"/>
    <w:semiHidden/>
    <w:rsid w:val="002D3FA1"/>
  </w:style>
  <w:style w:type="paragraph" w:styleId="CommentSubject">
    <w:name w:val="annotation subject"/>
    <w:basedOn w:val="CommentText"/>
    <w:next w:val="CommentText"/>
    <w:semiHidden/>
    <w:rsid w:val="002D3FA1"/>
    <w:rPr>
      <w:b/>
      <w:bCs/>
    </w:rPr>
  </w:style>
  <w:style w:type="paragraph" w:styleId="BalloonText">
    <w:name w:val="Balloon Text"/>
    <w:basedOn w:val="Normal"/>
    <w:semiHidden/>
    <w:rsid w:val="002D3FA1"/>
    <w:rPr>
      <w:rFonts w:ascii="Tahoma" w:hAnsi="Tahoma" w:cs="Tahoma"/>
      <w:sz w:val="16"/>
      <w:szCs w:val="16"/>
    </w:rPr>
  </w:style>
  <w:style w:type="paragraph" w:styleId="Title">
    <w:name w:val="Title"/>
    <w:basedOn w:val="Normal"/>
    <w:qFormat/>
    <w:rsid w:val="00163D3E"/>
    <w:pPr>
      <w:jc w:val="center"/>
    </w:pPr>
    <w:rPr>
      <w:rFonts w:ascii="Arial" w:hAnsi="Arial"/>
      <w:b/>
      <w:sz w:val="28"/>
    </w:rPr>
  </w:style>
  <w:style w:type="table" w:styleId="TableGrid">
    <w:name w:val="Table Grid"/>
    <w:basedOn w:val="TableNormal"/>
    <w:rsid w:val="00C56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9ED"/>
    <w:pPr>
      <w:ind w:left="720"/>
    </w:pPr>
  </w:style>
  <w:style w:type="paragraph" w:styleId="Revision">
    <w:name w:val="Revision"/>
    <w:hidden/>
    <w:uiPriority w:val="99"/>
    <w:semiHidden/>
    <w:rsid w:val="00C76E2B"/>
  </w:style>
  <w:style w:type="paragraph" w:styleId="FootnoteText">
    <w:name w:val="footnote text"/>
    <w:basedOn w:val="Normal"/>
    <w:link w:val="FootnoteTextChar"/>
    <w:rsid w:val="00E94056"/>
  </w:style>
  <w:style w:type="character" w:customStyle="1" w:styleId="FootnoteTextChar">
    <w:name w:val="Footnote Text Char"/>
    <w:basedOn w:val="DefaultParagraphFont"/>
    <w:link w:val="FootnoteText"/>
    <w:rsid w:val="00E94056"/>
  </w:style>
  <w:style w:type="character" w:styleId="FootnoteReference">
    <w:name w:val="footnote reference"/>
    <w:rsid w:val="00E94056"/>
    <w:rPr>
      <w:vertAlign w:val="superscript"/>
    </w:rPr>
  </w:style>
  <w:style w:type="paragraph" w:styleId="NoSpacing">
    <w:name w:val="No Spacing"/>
    <w:uiPriority w:val="1"/>
    <w:qFormat/>
    <w:rsid w:val="00EF56AD"/>
  </w:style>
  <w:style w:type="character" w:customStyle="1" w:styleId="HeaderChar">
    <w:name w:val="Header Char"/>
    <w:basedOn w:val="DefaultParagraphFont"/>
    <w:link w:val="Header"/>
    <w:uiPriority w:val="99"/>
    <w:rsid w:val="00FD6F75"/>
  </w:style>
  <w:style w:type="paragraph" w:styleId="NormalWeb">
    <w:name w:val="Normal (Web)"/>
    <w:basedOn w:val="Normal"/>
    <w:uiPriority w:val="99"/>
    <w:unhideWhenUsed/>
    <w:rsid w:val="00EA0E33"/>
    <w:pPr>
      <w:spacing w:before="100" w:beforeAutospacing="1" w:after="100" w:afterAutospacing="1"/>
    </w:pPr>
    <w:rPr>
      <w:sz w:val="24"/>
      <w:szCs w:val="24"/>
    </w:rPr>
  </w:style>
  <w:style w:type="character" w:styleId="Hyperlink">
    <w:name w:val="Hyperlink"/>
    <w:basedOn w:val="DefaultParagraphFont"/>
    <w:rsid w:val="00A1181F"/>
    <w:rPr>
      <w:color w:val="0563C1" w:themeColor="hyperlink"/>
      <w:u w:val="single"/>
    </w:rPr>
  </w:style>
  <w:style w:type="character" w:styleId="UnresolvedMention">
    <w:name w:val="Unresolved Mention"/>
    <w:basedOn w:val="DefaultParagraphFont"/>
    <w:uiPriority w:val="99"/>
    <w:semiHidden/>
    <w:unhideWhenUsed/>
    <w:rsid w:val="00A11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6181">
      <w:bodyDiv w:val="1"/>
      <w:marLeft w:val="0"/>
      <w:marRight w:val="0"/>
      <w:marTop w:val="0"/>
      <w:marBottom w:val="0"/>
      <w:divBdr>
        <w:top w:val="none" w:sz="0" w:space="0" w:color="auto"/>
        <w:left w:val="none" w:sz="0" w:space="0" w:color="auto"/>
        <w:bottom w:val="none" w:sz="0" w:space="0" w:color="auto"/>
        <w:right w:val="none" w:sz="0" w:space="0" w:color="auto"/>
      </w:divBdr>
    </w:div>
    <w:div w:id="375854363">
      <w:bodyDiv w:val="1"/>
      <w:marLeft w:val="0"/>
      <w:marRight w:val="0"/>
      <w:marTop w:val="0"/>
      <w:marBottom w:val="0"/>
      <w:divBdr>
        <w:top w:val="none" w:sz="0" w:space="0" w:color="auto"/>
        <w:left w:val="none" w:sz="0" w:space="0" w:color="auto"/>
        <w:bottom w:val="none" w:sz="0" w:space="0" w:color="auto"/>
        <w:right w:val="none" w:sz="0" w:space="0" w:color="auto"/>
      </w:divBdr>
    </w:div>
    <w:div w:id="379020298">
      <w:bodyDiv w:val="1"/>
      <w:marLeft w:val="0"/>
      <w:marRight w:val="0"/>
      <w:marTop w:val="0"/>
      <w:marBottom w:val="0"/>
      <w:divBdr>
        <w:top w:val="none" w:sz="0" w:space="0" w:color="auto"/>
        <w:left w:val="none" w:sz="0" w:space="0" w:color="auto"/>
        <w:bottom w:val="none" w:sz="0" w:space="0" w:color="auto"/>
        <w:right w:val="none" w:sz="0" w:space="0" w:color="auto"/>
      </w:divBdr>
    </w:div>
    <w:div w:id="448934426">
      <w:bodyDiv w:val="1"/>
      <w:marLeft w:val="0"/>
      <w:marRight w:val="0"/>
      <w:marTop w:val="0"/>
      <w:marBottom w:val="0"/>
      <w:divBdr>
        <w:top w:val="none" w:sz="0" w:space="0" w:color="auto"/>
        <w:left w:val="none" w:sz="0" w:space="0" w:color="auto"/>
        <w:bottom w:val="none" w:sz="0" w:space="0" w:color="auto"/>
        <w:right w:val="none" w:sz="0" w:space="0" w:color="auto"/>
      </w:divBdr>
    </w:div>
    <w:div w:id="912590454">
      <w:bodyDiv w:val="1"/>
      <w:marLeft w:val="0"/>
      <w:marRight w:val="0"/>
      <w:marTop w:val="0"/>
      <w:marBottom w:val="0"/>
      <w:divBdr>
        <w:top w:val="none" w:sz="0" w:space="0" w:color="auto"/>
        <w:left w:val="none" w:sz="0" w:space="0" w:color="auto"/>
        <w:bottom w:val="none" w:sz="0" w:space="0" w:color="auto"/>
        <w:right w:val="none" w:sz="0" w:space="0" w:color="auto"/>
      </w:divBdr>
    </w:div>
    <w:div w:id="18934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ndoncouncil.sharepoint.com/:w:/s/EmployeeExperienceHub/IQAIu5vi9QvpQZtqFLGeRFEEAVc2nr9ql2a5rDjknbjuVyQ?e=Zr6I6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669BC48A8077C45BF2BADA5646E5991" ma:contentTypeVersion="8" ma:contentTypeDescription="Create a new document." ma:contentTypeScope="" ma:versionID="27ff9f8cc1cda3e9ab66d3c1aab6d99b">
  <xsd:schema xmlns:xsd="http://www.w3.org/2001/XMLSchema" xmlns:xs="http://www.w3.org/2001/XMLSchema" xmlns:p="http://schemas.microsoft.com/office/2006/metadata/properties" xmlns:ns2="12fdfa6a-0822-4afa-9495-d441d6a6fb10" targetNamespace="http://schemas.microsoft.com/office/2006/metadata/properties" ma:root="true" ma:fieldsID="89767f9aa72d4e372d3e569d366812ac" ns2:_="">
    <xsd:import namespace="12fdfa6a-0822-4afa-9495-d441d6a6fb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dfa6a-0822-4afa-9495-d441d6a6f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C1CDD-5DAB-49AD-8C29-DF5260EEEF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9F2482-C636-42C4-83AB-2B598B117203}">
  <ds:schemaRefs>
    <ds:schemaRef ds:uri="http://schemas.microsoft.com/sharepoint/v3/contenttype/forms"/>
  </ds:schemaRefs>
</ds:datastoreItem>
</file>

<file path=customXml/itemProps3.xml><?xml version="1.0" encoding="utf-8"?>
<ds:datastoreItem xmlns:ds="http://schemas.openxmlformats.org/officeDocument/2006/customXml" ds:itemID="{C615DD35-1C6D-4451-B7FF-99947DD902A8}">
  <ds:schemaRefs>
    <ds:schemaRef ds:uri="http://schemas.openxmlformats.org/officeDocument/2006/bibliography"/>
  </ds:schemaRefs>
</ds:datastoreItem>
</file>

<file path=customXml/itemProps4.xml><?xml version="1.0" encoding="utf-8"?>
<ds:datastoreItem xmlns:ds="http://schemas.openxmlformats.org/officeDocument/2006/customXml" ds:itemID="{00879C78-0510-406C-B5B8-44CF15745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dfa6a-0822-4afa-9495-d441d6a6f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fbd65bf-5def-4eea-a692-a089c255346b}" enabled="0" method="" siteId="{1fbd65bf-5def-4eea-a692-a089c255346b}"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1945</Words>
  <Characters>11093</Characters>
  <Application>Microsoft Office Word</Application>
  <DocSecurity>0</DocSecurity>
  <Lines>92</Lines>
  <Paragraphs>26</Paragraphs>
  <ScaleCrop>false</ScaleCrop>
  <Company>London Borough of Newham</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AdmZahid Hussain</dc:creator>
  <cp:keywords/>
  <cp:lastModifiedBy>Keisha Francis</cp:lastModifiedBy>
  <cp:revision>2</cp:revision>
  <cp:lastPrinted>2008-08-04T10:44:00Z</cp:lastPrinted>
  <dcterms:created xsi:type="dcterms:W3CDTF">2026-07-03T10:49:00Z</dcterms:created>
  <dcterms:modified xsi:type="dcterms:W3CDTF">2026-07-03T10:49:00Z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0x0101003669BC48A8077C45BF2BADA5646E5991</vt:lpwstr>
  </property>
  <property fmtid="{D5CDD505-2E9C-101B-9397-08002B2CF9AE}" pid="3" name="MediaServiceImageTags">
    <vt:lpwstr/>
  </property>
</Properties>
</file>