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307C9E5E" w:rsidR="000F532B" w:rsidRPr="00F27FE8"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9A3C97" w:rsidRPr="00F27FE8">
              <w:rPr>
                <w:rFonts w:ascii="Arial" w:hAnsi="Arial" w:cs="Arial"/>
                <w:sz w:val="24"/>
                <w:szCs w:val="24"/>
              </w:rPr>
              <w:t>Senior Impact</w:t>
            </w:r>
            <w:r w:rsidR="00E47384">
              <w:rPr>
                <w:rFonts w:ascii="Arial" w:hAnsi="Arial" w:cs="Arial"/>
                <w:sz w:val="24"/>
                <w:szCs w:val="24"/>
              </w:rPr>
              <w:t xml:space="preserve"> and </w:t>
            </w:r>
            <w:r w:rsidR="009A3C97" w:rsidRPr="00F27FE8">
              <w:rPr>
                <w:rFonts w:ascii="Arial" w:hAnsi="Arial" w:cs="Arial"/>
                <w:sz w:val="24"/>
                <w:szCs w:val="24"/>
              </w:rPr>
              <w:t>Evaluation</w:t>
            </w:r>
            <w:r w:rsidR="009F3DC4">
              <w:rPr>
                <w:rFonts w:ascii="Arial" w:hAnsi="Arial" w:cs="Arial"/>
                <w:sz w:val="24"/>
                <w:szCs w:val="24"/>
              </w:rPr>
              <w:t xml:space="preserve"> </w:t>
            </w:r>
            <w:r w:rsidR="009A3C97" w:rsidRPr="00F27FE8">
              <w:rPr>
                <w:rFonts w:ascii="Arial" w:hAnsi="Arial" w:cs="Arial"/>
                <w:sz w:val="24"/>
                <w:szCs w:val="24"/>
              </w:rPr>
              <w:t>Data Analyst </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7C022FB0" w:rsidR="00FB0A8E" w:rsidRPr="00F27FE8"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6966BB" w:rsidRPr="00F27FE8">
              <w:rPr>
                <w:rFonts w:ascii="Arial" w:hAnsi="Arial" w:cs="Arial"/>
                <w:sz w:val="24"/>
                <w:szCs w:val="24"/>
              </w:rPr>
              <w:t>Retrofit Enabling Services (RES)Team</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7AEC74DC" w:rsidR="00306887" w:rsidRPr="00EB0457" w:rsidRDefault="30FEAF54" w:rsidP="00643BAB">
            <w:pPr>
              <w:pStyle w:val="Sarah2"/>
              <w:rPr>
                <w:rFonts w:cs="Arial"/>
                <w:b w:val="0"/>
                <w:sz w:val="24"/>
                <w:szCs w:val="24"/>
              </w:rPr>
            </w:pPr>
            <w:r w:rsidRPr="1F1442A0">
              <w:rPr>
                <w:rFonts w:cs="Arial"/>
                <w:sz w:val="24"/>
                <w:szCs w:val="24"/>
              </w:rPr>
              <w:t>Grade:</w:t>
            </w:r>
            <w:r w:rsidR="18A791A1" w:rsidRPr="006734CD">
              <w:rPr>
                <w:rFonts w:cs="Arial"/>
                <w:b w:val="0"/>
                <w:bCs/>
                <w:sz w:val="24"/>
                <w:szCs w:val="24"/>
              </w:rPr>
              <w:t xml:space="preserve"> </w:t>
            </w:r>
            <w:r w:rsidR="006966BB" w:rsidRPr="006734CD">
              <w:rPr>
                <w:rFonts w:cs="Arial"/>
                <w:b w:val="0"/>
                <w:bCs/>
                <w:sz w:val="24"/>
                <w:szCs w:val="24"/>
              </w:rPr>
              <w:t>E</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45CE9161"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r w:rsidR="006966BB">
              <w:rPr>
                <w:rFonts w:ascii="Arial" w:hAnsi="Arial" w:cs="Arial"/>
                <w:sz w:val="24"/>
                <w:szCs w:val="24"/>
              </w:rPr>
              <w:t>25</w:t>
            </w:r>
            <w:r w:rsidR="006966BB" w:rsidRPr="006966BB">
              <w:rPr>
                <w:rFonts w:ascii="Arial" w:hAnsi="Arial" w:cs="Arial"/>
                <w:sz w:val="24"/>
                <w:szCs w:val="24"/>
                <w:vertAlign w:val="superscript"/>
              </w:rPr>
              <w:t>th</w:t>
            </w:r>
            <w:r w:rsidR="006966BB">
              <w:rPr>
                <w:rFonts w:ascii="Arial" w:hAnsi="Arial" w:cs="Arial"/>
                <w:sz w:val="24"/>
                <w:szCs w:val="24"/>
              </w:rPr>
              <w:t xml:space="preserve"> February 2026</w:t>
            </w:r>
          </w:p>
          <w:p w14:paraId="557B446F" w14:textId="77777777" w:rsidR="000733A9" w:rsidRPr="00EB0457" w:rsidRDefault="000733A9" w:rsidP="00306887">
            <w:pPr>
              <w:rPr>
                <w:rFonts w:ascii="Arial" w:hAnsi="Arial" w:cs="Arial"/>
                <w:sz w:val="24"/>
                <w:szCs w:val="24"/>
              </w:rPr>
            </w:pPr>
          </w:p>
        </w:tc>
      </w:tr>
      <w:tr w:rsidR="00FB0A8E" w:rsidRPr="00EB0457" w14:paraId="1D5944CB" w14:textId="77777777" w:rsidTr="4822C53A">
        <w:trPr>
          <w:trHeight w:val="601"/>
        </w:trPr>
        <w:tc>
          <w:tcPr>
            <w:tcW w:w="4546" w:type="dxa"/>
          </w:tcPr>
          <w:p w14:paraId="2FC331B7" w14:textId="5B44F722" w:rsidR="000F532B" w:rsidRPr="00B12CA3" w:rsidRDefault="1F83EABE" w:rsidP="000F532B">
            <w:pPr>
              <w:rPr>
                <w:rFonts w:ascii="Arial" w:hAnsi="Arial" w:cs="Arial"/>
                <w:b/>
                <w:bCs/>
                <w:sz w:val="24"/>
                <w:szCs w:val="24"/>
              </w:rPr>
            </w:pPr>
            <w:r w:rsidRPr="1F1442A0">
              <w:rPr>
                <w:rFonts w:ascii="Arial" w:hAnsi="Arial" w:cs="Arial"/>
                <w:b/>
                <w:bCs/>
                <w:sz w:val="24"/>
                <w:szCs w:val="24"/>
              </w:rPr>
              <w:t>Reporting to</w:t>
            </w:r>
            <w:r w:rsidR="009A3C97">
              <w:rPr>
                <w:rFonts w:ascii="Arial" w:hAnsi="Arial" w:cs="Arial"/>
                <w:b/>
                <w:bCs/>
                <w:sz w:val="24"/>
                <w:szCs w:val="24"/>
              </w:rPr>
              <w:t>:</w:t>
            </w:r>
            <w:r w:rsidR="00B12CA3" w:rsidRPr="1F1442A0">
              <w:rPr>
                <w:rFonts w:ascii="Arial" w:hAnsi="Arial" w:cs="Arial"/>
                <w:b/>
                <w:bCs/>
                <w:sz w:val="24"/>
                <w:szCs w:val="24"/>
              </w:rPr>
              <w:t xml:space="preserve"> </w:t>
            </w:r>
            <w:r w:rsidR="009A3C97" w:rsidRPr="00F27FE8">
              <w:rPr>
                <w:rFonts w:ascii="Arial" w:hAnsi="Arial" w:cs="Arial"/>
                <w:sz w:val="24"/>
                <w:szCs w:val="24"/>
              </w:rPr>
              <w:t>Retrofit Data Service Owner</w:t>
            </w:r>
            <w:r w:rsidR="006966BB" w:rsidRPr="00F27FE8">
              <w:rPr>
                <w:rFonts w:ascii="Arial" w:hAnsi="Arial" w:cs="Arial"/>
                <w:sz w:val="24"/>
                <w:szCs w:val="24"/>
              </w:rPr>
              <w:t xml:space="preserve">, </w:t>
            </w:r>
            <w:r w:rsidR="009A3C97" w:rsidRPr="00F27FE8">
              <w:rPr>
                <w:rFonts w:ascii="Arial" w:hAnsi="Arial" w:cs="Arial"/>
                <w:sz w:val="24"/>
                <w:szCs w:val="24"/>
              </w:rPr>
              <w:t>Retrofit Strategy and Services Director</w:t>
            </w:r>
          </w:p>
        </w:tc>
        <w:tc>
          <w:tcPr>
            <w:tcW w:w="5438" w:type="dxa"/>
            <w:gridSpan w:val="2"/>
          </w:tcPr>
          <w:p w14:paraId="6E5711F8" w14:textId="6B9E66E3"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w:t>
            </w:r>
            <w:r w:rsidR="0729ED05" w:rsidRPr="1F1442A0">
              <w:rPr>
                <w:rFonts w:ascii="Arial" w:hAnsi="Arial" w:cs="Arial"/>
                <w:b/>
                <w:bCs/>
                <w:sz w:val="24"/>
                <w:szCs w:val="24"/>
              </w:rPr>
              <w:t xml:space="preserve"> </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0361E768" w14:textId="77777777" w:rsidR="006966BB" w:rsidRDefault="006966BB" w:rsidP="00B32809">
      <w:pPr>
        <w:pStyle w:val="Sarah2"/>
        <w:jc w:val="both"/>
        <w:rPr>
          <w:rFonts w:cs="Arial"/>
          <w:sz w:val="22"/>
          <w:szCs w:val="22"/>
        </w:rPr>
      </w:pPr>
    </w:p>
    <w:p w14:paraId="71AD81DA" w14:textId="77777777" w:rsidR="006966BB" w:rsidRDefault="006966BB" w:rsidP="00B32809">
      <w:pPr>
        <w:pStyle w:val="Sarah2"/>
        <w:jc w:val="both"/>
        <w:rPr>
          <w:rFonts w:cs="Arial"/>
          <w:sz w:val="22"/>
          <w:szCs w:val="22"/>
        </w:rPr>
      </w:pPr>
    </w:p>
    <w:p w14:paraId="56147646" w14:textId="77777777" w:rsidR="006966BB" w:rsidRDefault="006966BB" w:rsidP="00B32809">
      <w:pPr>
        <w:pStyle w:val="Sarah2"/>
        <w:jc w:val="both"/>
        <w:rPr>
          <w:rFonts w:cs="Arial"/>
          <w:sz w:val="22"/>
          <w:szCs w:val="22"/>
        </w:rPr>
      </w:pPr>
    </w:p>
    <w:p w14:paraId="243A4EC9" w14:textId="77777777" w:rsidR="006966BB" w:rsidRDefault="006966BB" w:rsidP="00B32809">
      <w:pPr>
        <w:pStyle w:val="Sarah2"/>
        <w:jc w:val="both"/>
        <w:rPr>
          <w:rFonts w:cs="Arial"/>
          <w:sz w:val="22"/>
          <w:szCs w:val="22"/>
        </w:rPr>
      </w:pPr>
    </w:p>
    <w:p w14:paraId="769FCF44" w14:textId="77777777" w:rsidR="006966BB" w:rsidRDefault="006966BB" w:rsidP="00B32809">
      <w:pPr>
        <w:pStyle w:val="Sarah2"/>
        <w:jc w:val="both"/>
        <w:rPr>
          <w:rFonts w:cs="Arial"/>
          <w:sz w:val="22"/>
          <w:szCs w:val="22"/>
        </w:rPr>
      </w:pPr>
    </w:p>
    <w:p w14:paraId="22E8D310" w14:textId="29106FDA" w:rsidR="00B32809" w:rsidRDefault="00B32809" w:rsidP="00B32809">
      <w:pPr>
        <w:pStyle w:val="Sarah2"/>
        <w:jc w:val="both"/>
        <w:rPr>
          <w:rFonts w:cs="Arial"/>
          <w:sz w:val="22"/>
          <w:szCs w:val="22"/>
        </w:rPr>
      </w:pPr>
      <w:r w:rsidRPr="00B32809">
        <w:rPr>
          <w:rFonts w:cs="Arial"/>
          <w:sz w:val="22"/>
          <w:szCs w:val="22"/>
        </w:rPr>
        <w:lastRenderedPageBreak/>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0B99C113" w14:textId="77777777" w:rsidR="00B56075" w:rsidRPr="00B56075" w:rsidRDefault="00B56075" w:rsidP="00B56075">
      <w:pPr>
        <w:pStyle w:val="Sarah2"/>
        <w:jc w:val="both"/>
        <w:rPr>
          <w:rFonts w:cs="Arial"/>
          <w:b w:val="0"/>
          <w:bCs/>
          <w:sz w:val="22"/>
          <w:szCs w:val="22"/>
        </w:rPr>
      </w:pPr>
      <w:r w:rsidRPr="00B56075">
        <w:rPr>
          <w:rFonts w:cs="Arial"/>
          <w:b w:val="0"/>
          <w:bCs/>
          <w:sz w:val="22"/>
          <w:szCs w:val="22"/>
          <w:lang w:val="en-US"/>
        </w:rPr>
        <w:t>Launched in February 2025 by London Councils and the Mayor of London, Warmer Homes London is a new organization designed to tackle systemic barriers to retrofit at scale. Our early focus is on social housing, low-income owner-occupiers, and private renters—those most vulnerable to fuel poverty. </w:t>
      </w:r>
      <w:r w:rsidRPr="00B56075">
        <w:rPr>
          <w:rFonts w:cs="Arial"/>
          <w:b w:val="0"/>
          <w:bCs/>
          <w:sz w:val="22"/>
          <w:szCs w:val="22"/>
        </w:rPr>
        <w:t> </w:t>
      </w:r>
    </w:p>
    <w:p w14:paraId="2490B119" w14:textId="77777777" w:rsidR="00B56075" w:rsidRPr="00B56075" w:rsidRDefault="00B56075" w:rsidP="00B56075">
      <w:pPr>
        <w:pStyle w:val="Sarah2"/>
        <w:jc w:val="both"/>
        <w:rPr>
          <w:rFonts w:cs="Arial"/>
          <w:b w:val="0"/>
          <w:bCs/>
          <w:sz w:val="22"/>
          <w:szCs w:val="22"/>
        </w:rPr>
      </w:pPr>
      <w:r w:rsidRPr="00B56075">
        <w:rPr>
          <w:rFonts w:cs="Arial"/>
          <w:b w:val="0"/>
          <w:bCs/>
          <w:sz w:val="22"/>
          <w:szCs w:val="22"/>
          <w:lang w:val="en-US"/>
        </w:rPr>
        <w:t>Initially, we are running two capital funding </w:t>
      </w:r>
      <w:proofErr w:type="spellStart"/>
      <w:r w:rsidRPr="00B56075">
        <w:rPr>
          <w:rFonts w:cs="Arial"/>
          <w:b w:val="0"/>
          <w:bCs/>
          <w:sz w:val="22"/>
          <w:szCs w:val="22"/>
          <w:lang w:val="en-US"/>
        </w:rPr>
        <w:t>programmes</w:t>
      </w:r>
      <w:proofErr w:type="spellEnd"/>
      <w:r w:rsidRPr="00B56075">
        <w:rPr>
          <w:rFonts w:cs="Arial"/>
          <w:b w:val="0"/>
          <w:bCs/>
          <w:sz w:val="22"/>
          <w:szCs w:val="22"/>
          <w:lang w:val="en-US"/>
        </w:rPr>
        <w:t>:  </w:t>
      </w:r>
      <w:r w:rsidRPr="00B56075">
        <w:rPr>
          <w:rFonts w:cs="Arial"/>
          <w:b w:val="0"/>
          <w:bCs/>
          <w:sz w:val="22"/>
          <w:szCs w:val="22"/>
        </w:rPr>
        <w:t> </w:t>
      </w:r>
    </w:p>
    <w:p w14:paraId="5DE6D297" w14:textId="77777777" w:rsidR="00B56075" w:rsidRPr="00B56075" w:rsidRDefault="00B56075" w:rsidP="00B56075">
      <w:pPr>
        <w:pStyle w:val="Sarah2"/>
        <w:numPr>
          <w:ilvl w:val="0"/>
          <w:numId w:val="85"/>
        </w:numPr>
        <w:jc w:val="both"/>
        <w:rPr>
          <w:rFonts w:cs="Arial"/>
          <w:b w:val="0"/>
          <w:bCs/>
          <w:sz w:val="22"/>
          <w:szCs w:val="22"/>
        </w:rPr>
      </w:pPr>
      <w:r w:rsidRPr="00B56075">
        <w:rPr>
          <w:rFonts w:cs="Arial"/>
          <w:b w:val="0"/>
          <w:bCs/>
          <w:sz w:val="22"/>
          <w:szCs w:val="22"/>
          <w:lang w:val="en-US"/>
        </w:rPr>
        <w:t>Warm Homes: Social Housing Fund – Co-funded by 27 boroughs and housing associations. England’s largest DESNZ appointed Strategic Partnership. </w:t>
      </w:r>
      <w:r w:rsidRPr="00B56075">
        <w:rPr>
          <w:rFonts w:cs="Arial"/>
          <w:b w:val="0"/>
          <w:bCs/>
          <w:sz w:val="22"/>
          <w:szCs w:val="22"/>
        </w:rPr>
        <w:t> </w:t>
      </w:r>
    </w:p>
    <w:p w14:paraId="7B29C1C5" w14:textId="77777777" w:rsidR="00B56075" w:rsidRPr="00B56075" w:rsidRDefault="00B56075" w:rsidP="00B56075">
      <w:pPr>
        <w:pStyle w:val="Sarah2"/>
        <w:numPr>
          <w:ilvl w:val="0"/>
          <w:numId w:val="86"/>
        </w:numPr>
        <w:jc w:val="both"/>
        <w:rPr>
          <w:rFonts w:cs="Arial"/>
          <w:b w:val="0"/>
          <w:bCs/>
          <w:sz w:val="22"/>
          <w:szCs w:val="22"/>
        </w:rPr>
      </w:pPr>
      <w:r w:rsidRPr="00B56075">
        <w:rPr>
          <w:rFonts w:cs="Arial"/>
          <w:b w:val="0"/>
          <w:bCs/>
          <w:sz w:val="22"/>
          <w:szCs w:val="22"/>
          <w:lang w:val="en-US"/>
        </w:rPr>
        <w:t>Warm Homes: Local Grant – 31 boroughs and the GLA collaborating to deliver for low-income private and rented housing. </w:t>
      </w:r>
      <w:r w:rsidRPr="00B56075">
        <w:rPr>
          <w:rFonts w:cs="Arial"/>
          <w:b w:val="0"/>
          <w:bCs/>
          <w:sz w:val="22"/>
          <w:szCs w:val="22"/>
        </w:rPr>
        <w:t> </w:t>
      </w:r>
    </w:p>
    <w:p w14:paraId="0BFB9762" w14:textId="77777777" w:rsidR="00B56075" w:rsidRPr="00B56075" w:rsidRDefault="00B56075" w:rsidP="00B56075">
      <w:pPr>
        <w:pStyle w:val="Sarah2"/>
        <w:jc w:val="both"/>
        <w:rPr>
          <w:rFonts w:cs="Arial"/>
          <w:b w:val="0"/>
          <w:bCs/>
          <w:sz w:val="22"/>
          <w:szCs w:val="22"/>
        </w:rPr>
      </w:pPr>
      <w:r w:rsidRPr="00B56075">
        <w:rPr>
          <w:rFonts w:cs="Arial"/>
          <w:b w:val="0"/>
          <w:bCs/>
          <w:sz w:val="22"/>
          <w:szCs w:val="22"/>
        </w:rPr>
        <w:t> </w:t>
      </w:r>
    </w:p>
    <w:p w14:paraId="4DEB44F8" w14:textId="77777777" w:rsidR="00B56075" w:rsidRPr="00B56075" w:rsidRDefault="00B56075" w:rsidP="00B56075">
      <w:pPr>
        <w:pStyle w:val="Sarah2"/>
        <w:jc w:val="both"/>
        <w:rPr>
          <w:rFonts w:cs="Arial"/>
          <w:b w:val="0"/>
          <w:bCs/>
          <w:sz w:val="22"/>
          <w:szCs w:val="22"/>
        </w:rPr>
      </w:pPr>
      <w:r w:rsidRPr="00B56075">
        <w:rPr>
          <w:rFonts w:cs="Arial"/>
          <w:b w:val="0"/>
          <w:bCs/>
          <w:sz w:val="22"/>
          <w:szCs w:val="22"/>
          <w:lang w:val="en-US"/>
        </w:rPr>
        <w:t>Data collection, sharing, and analysis is a fundamental Service Line provided by the Retrofit Strategy and Services team to WHL and its partners. Our mission is to bring together retrofit data from across London, and move from compliance-led reporting to an intelligence-led evidence base. By utilizing housing archetypes and asset data, we will propose targeted retrofit approaches and iteratively evaluate performance. This data-driven cycle ensures that delivery remains resident-centered and cost-effective, providing the proof of concept required to scale quality retrofit across London.</w:t>
      </w:r>
      <w:r w:rsidRPr="00B56075">
        <w:rPr>
          <w:rFonts w:cs="Arial"/>
          <w:b w:val="0"/>
          <w:bCs/>
          <w:sz w:val="22"/>
          <w:szCs w:val="22"/>
        </w:rPr>
        <w:t> </w:t>
      </w:r>
    </w:p>
    <w:p w14:paraId="66CA8975" w14:textId="0900E0ED" w:rsidR="00B32809" w:rsidRDefault="00B32809" w:rsidP="00A109B8">
      <w:pPr>
        <w:pStyle w:val="Sarah2"/>
        <w:jc w:val="both"/>
        <w:rPr>
          <w:rFonts w:cs="Arial"/>
          <w:sz w:val="22"/>
          <w:szCs w:val="22"/>
        </w:rPr>
      </w:pPr>
    </w:p>
    <w:p w14:paraId="030843BF" w14:textId="77777777" w:rsidR="00B32809" w:rsidRDefault="00B32809" w:rsidP="00A109B8">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6F1B9BA0" w14:textId="7716B27C" w:rsidR="00B32809" w:rsidRDefault="00B32809" w:rsidP="00A109B8">
      <w:pPr>
        <w:pStyle w:val="Sarah2"/>
        <w:jc w:val="both"/>
        <w:rPr>
          <w:rFonts w:cs="Arial"/>
          <w:sz w:val="22"/>
          <w:szCs w:val="22"/>
        </w:rPr>
      </w:pPr>
      <w:r w:rsidRPr="00B32809">
        <w:rPr>
          <w:rFonts w:cs="Arial"/>
          <w:sz w:val="22"/>
          <w:szCs w:val="22"/>
        </w:rPr>
        <w:t>Job Summary</w:t>
      </w:r>
      <w:r w:rsidR="00B12CA3">
        <w:rPr>
          <w:rFonts w:cs="Arial"/>
          <w:sz w:val="22"/>
          <w:szCs w:val="22"/>
        </w:rPr>
        <w:t>:</w:t>
      </w:r>
    </w:p>
    <w:p w14:paraId="112E2D89" w14:textId="77777777" w:rsidR="00472DD3" w:rsidRDefault="00472DD3" w:rsidP="00E94056">
      <w:pPr>
        <w:pStyle w:val="Sarah2"/>
        <w:jc w:val="both"/>
        <w:rPr>
          <w:rFonts w:cs="Arial"/>
          <w:sz w:val="22"/>
          <w:szCs w:val="22"/>
        </w:rPr>
      </w:pPr>
    </w:p>
    <w:p w14:paraId="3395943F" w14:textId="4CB764C0" w:rsidR="00886871" w:rsidRDefault="00B56075" w:rsidP="00E94056">
      <w:pPr>
        <w:pStyle w:val="Sarah2"/>
        <w:jc w:val="both"/>
        <w:rPr>
          <w:rFonts w:cs="Arial"/>
          <w:b w:val="0"/>
          <w:sz w:val="22"/>
          <w:szCs w:val="22"/>
        </w:rPr>
      </w:pPr>
      <w:r w:rsidRPr="00B56075">
        <w:rPr>
          <w:rFonts w:cs="Arial"/>
          <w:b w:val="0"/>
          <w:sz w:val="22"/>
          <w:szCs w:val="22"/>
        </w:rPr>
        <w:t>The Senior Impact, Evaluation and Data Analyst is the analytical engine of WHL. You will take ownership of data reporting and evaluation, developing the models and automated logic required to connect complex datasets (currently primarily hosted in an Azure-based database) to measure and prove impact. You provide the "hard evidence" that allows Service Design and Delivery teams to iterate and improve. You will own the evaluation and outcome framework for Warmer Homes London and all test and learn pilots, services. Ultimately, you translate the Data Strategy into a measurable technical reality that shapes the future of London’s retrofit strategy. This requires not only technical skills to translate number into insights, but the leadership experience to communicate this in business impact and make the case for stakeholders to take decisions or change ways of working based on evidence.</w:t>
      </w:r>
    </w:p>
    <w:p w14:paraId="0C650690" w14:textId="0A636770" w:rsidR="00886871" w:rsidRDefault="00886871" w:rsidP="00E94056">
      <w:pPr>
        <w:pStyle w:val="Sarah2"/>
        <w:jc w:val="both"/>
        <w:rPr>
          <w:rFonts w:cs="Arial"/>
          <w:sz w:val="22"/>
          <w:szCs w:val="22"/>
        </w:rPr>
      </w:pPr>
    </w:p>
    <w:p w14:paraId="03CA0B10" w14:textId="77777777" w:rsidR="003E6928" w:rsidRDefault="003E6928" w:rsidP="00E94056">
      <w:pPr>
        <w:pStyle w:val="Sarah2"/>
        <w:jc w:val="both"/>
        <w:rPr>
          <w:rFonts w:cs="Arial"/>
          <w:sz w:val="22"/>
          <w:szCs w:val="22"/>
        </w:rPr>
      </w:pPr>
    </w:p>
    <w:p w14:paraId="567A000B" w14:textId="74D2EF7D" w:rsidR="003E6928" w:rsidRDefault="003E6928" w:rsidP="00E94056">
      <w:pPr>
        <w:pStyle w:val="Sarah2"/>
        <w:jc w:val="both"/>
        <w:rPr>
          <w:rFonts w:cs="Arial"/>
          <w:sz w:val="22"/>
          <w:szCs w:val="22"/>
        </w:rPr>
      </w:pPr>
    </w:p>
    <w:p w14:paraId="0E430459" w14:textId="77777777" w:rsidR="003E6928" w:rsidRDefault="003E6928" w:rsidP="00E94056">
      <w:pPr>
        <w:pStyle w:val="Sarah2"/>
        <w:jc w:val="both"/>
        <w:rPr>
          <w:rFonts w:cs="Arial"/>
          <w:sz w:val="22"/>
          <w:szCs w:val="22"/>
        </w:rPr>
      </w:pPr>
    </w:p>
    <w:p w14:paraId="1AB97557" w14:textId="21608109" w:rsidR="00B32809" w:rsidRDefault="00B32809" w:rsidP="00E94056">
      <w:pPr>
        <w:pStyle w:val="Sarah2"/>
        <w:jc w:val="both"/>
        <w:rPr>
          <w:rFonts w:cs="Arial"/>
          <w:sz w:val="22"/>
          <w:szCs w:val="22"/>
        </w:rPr>
      </w:pPr>
      <w:r w:rsidRPr="00B32809">
        <w:rPr>
          <w:rFonts w:cs="Arial"/>
          <w:sz w:val="22"/>
          <w:szCs w:val="22"/>
        </w:rPr>
        <w:t>Key Tasks and Accountabilities:</w:t>
      </w:r>
    </w:p>
    <w:p w14:paraId="57D758D4" w14:textId="77777777" w:rsidR="00D62604" w:rsidRDefault="00D62604" w:rsidP="00B32809">
      <w:pPr>
        <w:pStyle w:val="Sarah2"/>
        <w:jc w:val="both"/>
        <w:rPr>
          <w:rFonts w:cs="Arial"/>
          <w:b w:val="0"/>
          <w:i/>
          <w:sz w:val="22"/>
          <w:szCs w:val="22"/>
        </w:rPr>
      </w:pPr>
    </w:p>
    <w:p w14:paraId="7B77AF21" w14:textId="77777777" w:rsidR="00B32809" w:rsidRPr="0097728F" w:rsidRDefault="00B32809" w:rsidP="00B32809">
      <w:pPr>
        <w:pStyle w:val="Sarah2"/>
        <w:jc w:val="both"/>
        <w:rPr>
          <w:rFonts w:cs="Arial"/>
          <w:b w:val="0"/>
          <w:i/>
          <w:sz w:val="22"/>
          <w:szCs w:val="22"/>
        </w:rPr>
      </w:pPr>
      <w:r w:rsidRPr="0097728F">
        <w:rPr>
          <w:rFonts w:cs="Arial"/>
          <w:b w:val="0"/>
          <w:i/>
          <w:sz w:val="22"/>
          <w:szCs w:val="22"/>
        </w:rPr>
        <w:t>Key tasks and accountabilities are intended to be a guide to the range and level of work expected of the post holder.</w:t>
      </w:r>
      <w:r w:rsidR="00472DD3" w:rsidRPr="0097728F">
        <w:rPr>
          <w:rFonts w:cs="Arial"/>
          <w:b w:val="0"/>
          <w:i/>
          <w:sz w:val="22"/>
          <w:szCs w:val="22"/>
        </w:rPr>
        <w:t xml:space="preserve"> </w:t>
      </w:r>
      <w:r w:rsidRPr="0097728F">
        <w:rPr>
          <w:rFonts w:cs="Arial"/>
          <w:b w:val="0"/>
          <w:i/>
          <w:sz w:val="22"/>
          <w:szCs w:val="22"/>
        </w:rPr>
        <w:t xml:space="preserve">This is not an exhaustive list of all tasks that may fall to the post holder and employees will be expected to carry out such other reasonable duties which may be required from time to time. </w:t>
      </w:r>
    </w:p>
    <w:p w14:paraId="39867754" w14:textId="77777777" w:rsidR="00B32809" w:rsidRPr="00B32809" w:rsidRDefault="00B32809" w:rsidP="00B32809">
      <w:pPr>
        <w:pStyle w:val="Sarah2"/>
        <w:jc w:val="both"/>
        <w:rPr>
          <w:rFonts w:cs="Arial"/>
          <w:sz w:val="22"/>
          <w:szCs w:val="22"/>
        </w:rPr>
      </w:pPr>
    </w:p>
    <w:p w14:paraId="769CB28B" w14:textId="77777777" w:rsidR="0097728F" w:rsidRDefault="0097728F" w:rsidP="00B32809">
      <w:pPr>
        <w:pStyle w:val="Sarah2"/>
        <w:jc w:val="both"/>
        <w:rPr>
          <w:rFonts w:cs="Arial"/>
          <w:sz w:val="22"/>
          <w:szCs w:val="22"/>
        </w:rPr>
      </w:pPr>
    </w:p>
    <w:p w14:paraId="49924C4E" w14:textId="77777777" w:rsidR="00B56075" w:rsidRDefault="00B56075" w:rsidP="00B32809">
      <w:pPr>
        <w:pStyle w:val="Sarah2"/>
        <w:jc w:val="both"/>
        <w:rPr>
          <w:rFonts w:cs="Arial"/>
          <w:sz w:val="22"/>
          <w:szCs w:val="22"/>
        </w:rPr>
      </w:pPr>
    </w:p>
    <w:p w14:paraId="13730701" w14:textId="77777777" w:rsidR="00B56075" w:rsidRDefault="00B56075" w:rsidP="00B32809">
      <w:pPr>
        <w:pStyle w:val="Sarah2"/>
        <w:jc w:val="both"/>
        <w:rPr>
          <w:rFonts w:cs="Arial"/>
          <w:sz w:val="22"/>
          <w:szCs w:val="22"/>
        </w:rPr>
      </w:pPr>
    </w:p>
    <w:p w14:paraId="747A8750" w14:textId="77777777" w:rsidR="00B32809" w:rsidRPr="00B56075" w:rsidRDefault="00B32809" w:rsidP="00B32809">
      <w:pPr>
        <w:pStyle w:val="Sarah2"/>
        <w:jc w:val="both"/>
        <w:rPr>
          <w:rFonts w:cs="Arial"/>
          <w:b w:val="0"/>
          <w:bCs/>
          <w:sz w:val="22"/>
          <w:szCs w:val="22"/>
        </w:rPr>
      </w:pPr>
      <w:r w:rsidRPr="00B56075">
        <w:rPr>
          <w:rFonts w:cs="Arial"/>
          <w:b w:val="0"/>
          <w:bCs/>
          <w:sz w:val="22"/>
          <w:szCs w:val="22"/>
        </w:rPr>
        <w:lastRenderedPageBreak/>
        <w:t>To undertake all responsibilities listed below:</w:t>
      </w:r>
    </w:p>
    <w:p w14:paraId="0B29288D" w14:textId="3AC813D7" w:rsidR="00823ED5" w:rsidRPr="00B56075" w:rsidRDefault="00823ED5" w:rsidP="1F1442A0">
      <w:pPr>
        <w:pStyle w:val="Sarah2"/>
        <w:jc w:val="both"/>
        <w:rPr>
          <w:rFonts w:cs="Arial"/>
          <w:b w:val="0"/>
          <w:bCs/>
          <w:sz w:val="22"/>
          <w:szCs w:val="22"/>
        </w:rPr>
      </w:pPr>
    </w:p>
    <w:p w14:paraId="731967BA" w14:textId="0B3BC974" w:rsidR="00B56075" w:rsidRPr="00B56075" w:rsidRDefault="00B56075" w:rsidP="00B56075">
      <w:pPr>
        <w:pStyle w:val="Sarah2"/>
        <w:jc w:val="both"/>
        <w:rPr>
          <w:rFonts w:cs="Arial"/>
          <w:b w:val="0"/>
          <w:bCs/>
          <w:sz w:val="22"/>
          <w:szCs w:val="22"/>
        </w:rPr>
      </w:pPr>
    </w:p>
    <w:p w14:paraId="30AD3DF6" w14:textId="77777777" w:rsidR="00B56075" w:rsidRPr="00B56075" w:rsidRDefault="00B56075" w:rsidP="00B56075">
      <w:pPr>
        <w:pStyle w:val="Sarah2"/>
        <w:jc w:val="both"/>
        <w:rPr>
          <w:rFonts w:cs="Arial"/>
          <w:sz w:val="22"/>
          <w:szCs w:val="22"/>
        </w:rPr>
      </w:pPr>
      <w:r w:rsidRPr="00B56075">
        <w:rPr>
          <w:rFonts w:cs="Arial"/>
          <w:sz w:val="22"/>
          <w:szCs w:val="22"/>
        </w:rPr>
        <w:t>1. Outcome Framework &amp; Metric Design </w:t>
      </w:r>
    </w:p>
    <w:p w14:paraId="012ED5B8" w14:textId="77777777" w:rsidR="00B56075" w:rsidRPr="00B56075" w:rsidRDefault="00B56075" w:rsidP="00B56075">
      <w:pPr>
        <w:pStyle w:val="Sarah2"/>
        <w:numPr>
          <w:ilvl w:val="0"/>
          <w:numId w:val="87"/>
        </w:numPr>
        <w:jc w:val="both"/>
        <w:rPr>
          <w:rFonts w:cs="Arial"/>
          <w:b w:val="0"/>
          <w:bCs/>
          <w:sz w:val="22"/>
          <w:szCs w:val="22"/>
        </w:rPr>
      </w:pPr>
      <w:r w:rsidRPr="00B56075">
        <w:rPr>
          <w:rFonts w:cs="Arial"/>
          <w:b w:val="0"/>
          <w:bCs/>
          <w:sz w:val="22"/>
          <w:szCs w:val="22"/>
        </w:rPr>
        <w:t>Support programme teams to establish robust measures of success across key outcome areas, including delivery completion, carbon reduction, cost-efficiency, and resident health/satisfaction.  </w:t>
      </w:r>
    </w:p>
    <w:p w14:paraId="7CC9B507" w14:textId="77777777" w:rsidR="00B56075" w:rsidRPr="00B56075" w:rsidRDefault="00B56075" w:rsidP="00B56075">
      <w:pPr>
        <w:pStyle w:val="Sarah2"/>
        <w:numPr>
          <w:ilvl w:val="0"/>
          <w:numId w:val="88"/>
        </w:numPr>
        <w:jc w:val="both"/>
        <w:rPr>
          <w:rFonts w:cs="Arial"/>
          <w:b w:val="0"/>
          <w:bCs/>
          <w:sz w:val="22"/>
          <w:szCs w:val="22"/>
        </w:rPr>
      </w:pPr>
      <w:r w:rsidRPr="00B56075">
        <w:rPr>
          <w:rFonts w:cs="Arial"/>
          <w:b w:val="0"/>
          <w:bCs/>
          <w:sz w:val="22"/>
          <w:szCs w:val="22"/>
        </w:rPr>
        <w:t>Determine the most efficient and realistic datasets required to meet measurement goals without creating undue administrative burden.  </w:t>
      </w:r>
    </w:p>
    <w:p w14:paraId="6132CECB" w14:textId="77777777" w:rsidR="00B56075" w:rsidRPr="00B56075" w:rsidRDefault="00B56075" w:rsidP="00B56075">
      <w:pPr>
        <w:pStyle w:val="Sarah2"/>
        <w:numPr>
          <w:ilvl w:val="0"/>
          <w:numId w:val="89"/>
        </w:numPr>
        <w:jc w:val="both"/>
        <w:rPr>
          <w:rFonts w:cs="Arial"/>
          <w:b w:val="0"/>
          <w:bCs/>
          <w:sz w:val="22"/>
          <w:szCs w:val="22"/>
        </w:rPr>
      </w:pPr>
      <w:r w:rsidRPr="00B56075">
        <w:rPr>
          <w:rFonts w:cs="Arial"/>
          <w:b w:val="0"/>
          <w:bCs/>
          <w:sz w:val="22"/>
          <w:szCs w:val="22"/>
        </w:rPr>
        <w:t>Partner with Service Design teams to define quantitative data collection requirements for new pilots, ensuring that experiments yield statistically valid insights.  </w:t>
      </w:r>
    </w:p>
    <w:p w14:paraId="753433DC" w14:textId="77777777" w:rsidR="00B56075" w:rsidRPr="00B56075" w:rsidRDefault="00B56075" w:rsidP="00B56075">
      <w:pPr>
        <w:pStyle w:val="Sarah2"/>
        <w:numPr>
          <w:ilvl w:val="0"/>
          <w:numId w:val="90"/>
        </w:numPr>
        <w:jc w:val="both"/>
        <w:rPr>
          <w:rFonts w:cs="Arial"/>
          <w:b w:val="0"/>
          <w:bCs/>
          <w:sz w:val="22"/>
          <w:szCs w:val="22"/>
        </w:rPr>
      </w:pPr>
      <w:r w:rsidRPr="00B56075">
        <w:rPr>
          <w:rFonts w:cs="Arial"/>
          <w:b w:val="0"/>
          <w:bCs/>
          <w:sz w:val="22"/>
          <w:szCs w:val="22"/>
        </w:rPr>
        <w:t>Own and maintain the WHL Outcome Framework, ensuring a coherent and rigorous approach to impact measurement that aligns with the broader organizational strategy. </w:t>
      </w:r>
    </w:p>
    <w:p w14:paraId="6EB67143" w14:textId="77777777" w:rsidR="00B56075" w:rsidRPr="00B56075" w:rsidRDefault="00B56075" w:rsidP="00B56075">
      <w:pPr>
        <w:pStyle w:val="Sarah2"/>
        <w:numPr>
          <w:ilvl w:val="0"/>
          <w:numId w:val="91"/>
        </w:numPr>
        <w:jc w:val="both"/>
        <w:rPr>
          <w:rFonts w:cs="Arial"/>
          <w:b w:val="0"/>
          <w:bCs/>
          <w:sz w:val="22"/>
          <w:szCs w:val="22"/>
        </w:rPr>
      </w:pPr>
      <w:r w:rsidRPr="00B56075">
        <w:rPr>
          <w:rFonts w:cs="Arial"/>
          <w:b w:val="0"/>
          <w:bCs/>
          <w:sz w:val="22"/>
          <w:szCs w:val="22"/>
        </w:rPr>
        <w:t>Engage and advise stakeholders to set outcomes and prioritise resources, initiatives based on best potential outcome  </w:t>
      </w:r>
    </w:p>
    <w:p w14:paraId="6823F85F" w14:textId="77777777" w:rsidR="00B56075" w:rsidRPr="00B56075" w:rsidRDefault="00B56075" w:rsidP="00B56075">
      <w:pPr>
        <w:pStyle w:val="Sarah2"/>
        <w:jc w:val="both"/>
        <w:rPr>
          <w:rFonts w:cs="Arial"/>
          <w:b w:val="0"/>
          <w:bCs/>
          <w:sz w:val="22"/>
          <w:szCs w:val="22"/>
        </w:rPr>
      </w:pPr>
      <w:r w:rsidRPr="00B56075">
        <w:rPr>
          <w:rFonts w:cs="Arial"/>
          <w:b w:val="0"/>
          <w:bCs/>
          <w:sz w:val="22"/>
          <w:szCs w:val="22"/>
        </w:rPr>
        <w:t> </w:t>
      </w:r>
    </w:p>
    <w:p w14:paraId="46FC370B" w14:textId="77777777" w:rsidR="00B56075" w:rsidRPr="00B56075" w:rsidRDefault="00B56075" w:rsidP="00B56075">
      <w:pPr>
        <w:pStyle w:val="Sarah2"/>
        <w:jc w:val="both"/>
        <w:rPr>
          <w:rFonts w:cs="Arial"/>
          <w:sz w:val="22"/>
          <w:szCs w:val="22"/>
        </w:rPr>
      </w:pPr>
      <w:r w:rsidRPr="00B56075">
        <w:rPr>
          <w:rFonts w:cs="Arial"/>
          <w:sz w:val="22"/>
          <w:szCs w:val="22"/>
        </w:rPr>
        <w:t>2. Data Harmonization &amp; Quality Control </w:t>
      </w:r>
    </w:p>
    <w:p w14:paraId="54D8755D" w14:textId="77777777" w:rsidR="00B56075" w:rsidRPr="00B56075" w:rsidRDefault="00B56075" w:rsidP="00B56075">
      <w:pPr>
        <w:pStyle w:val="Sarah2"/>
        <w:numPr>
          <w:ilvl w:val="0"/>
          <w:numId w:val="92"/>
        </w:numPr>
        <w:jc w:val="both"/>
        <w:rPr>
          <w:rFonts w:cs="Arial"/>
          <w:b w:val="0"/>
          <w:bCs/>
          <w:sz w:val="22"/>
          <w:szCs w:val="22"/>
        </w:rPr>
      </w:pPr>
      <w:r w:rsidRPr="00B56075">
        <w:rPr>
          <w:rFonts w:cs="Arial"/>
          <w:b w:val="0"/>
          <w:bCs/>
          <w:sz w:val="22"/>
          <w:szCs w:val="22"/>
        </w:rPr>
        <w:t>Lead the technical linking of disparate datasets such as survey results, smart meter data, and programme delivery metrics across 31 London boroughs to create a unified view of property-level impact via UPRN matching. </w:t>
      </w:r>
    </w:p>
    <w:p w14:paraId="0F1B5EDC" w14:textId="77777777" w:rsidR="00B56075" w:rsidRPr="00B56075" w:rsidRDefault="00B56075" w:rsidP="00B56075">
      <w:pPr>
        <w:pStyle w:val="Sarah2"/>
        <w:numPr>
          <w:ilvl w:val="0"/>
          <w:numId w:val="93"/>
        </w:numPr>
        <w:jc w:val="both"/>
        <w:rPr>
          <w:rFonts w:cs="Arial"/>
          <w:b w:val="0"/>
          <w:bCs/>
          <w:sz w:val="22"/>
          <w:szCs w:val="22"/>
        </w:rPr>
      </w:pPr>
      <w:r w:rsidRPr="00B56075">
        <w:rPr>
          <w:rFonts w:cs="Arial"/>
          <w:b w:val="0"/>
          <w:bCs/>
          <w:sz w:val="22"/>
          <w:szCs w:val="22"/>
        </w:rPr>
        <w:t>Establish automated data-quality checks to proactively identify anomalies in contractor uploads or sensor feeds. Collaborate with the Data Architect to oversee the final "last mile" of data cleaning and processing required. </w:t>
      </w:r>
    </w:p>
    <w:p w14:paraId="2812CAE1" w14:textId="77777777" w:rsidR="00B56075" w:rsidRPr="00B56075" w:rsidRDefault="00B56075" w:rsidP="00B56075">
      <w:pPr>
        <w:pStyle w:val="Sarah2"/>
        <w:numPr>
          <w:ilvl w:val="0"/>
          <w:numId w:val="94"/>
        </w:numPr>
        <w:jc w:val="both"/>
        <w:rPr>
          <w:rFonts w:cs="Arial"/>
          <w:b w:val="0"/>
          <w:bCs/>
          <w:sz w:val="22"/>
          <w:szCs w:val="22"/>
        </w:rPr>
      </w:pPr>
      <w:r w:rsidRPr="00B56075">
        <w:rPr>
          <w:rFonts w:cs="Arial"/>
          <w:b w:val="0"/>
          <w:bCs/>
          <w:sz w:val="22"/>
          <w:szCs w:val="22"/>
        </w:rPr>
        <w:t>Engage with stakeholders to adopt best practices and ways of working that embed high quality, standardised data collection </w:t>
      </w:r>
    </w:p>
    <w:p w14:paraId="73FDF2FA" w14:textId="77777777" w:rsidR="00B56075" w:rsidRPr="00B56075" w:rsidRDefault="00B56075" w:rsidP="00B56075">
      <w:pPr>
        <w:pStyle w:val="Sarah2"/>
        <w:jc w:val="both"/>
        <w:rPr>
          <w:rFonts w:cs="Arial"/>
          <w:b w:val="0"/>
          <w:bCs/>
          <w:sz w:val="22"/>
          <w:szCs w:val="22"/>
        </w:rPr>
      </w:pPr>
      <w:r w:rsidRPr="00B56075">
        <w:rPr>
          <w:rFonts w:cs="Arial"/>
          <w:b w:val="0"/>
          <w:bCs/>
          <w:sz w:val="22"/>
          <w:szCs w:val="22"/>
        </w:rPr>
        <w:t> </w:t>
      </w:r>
    </w:p>
    <w:p w14:paraId="705F4778" w14:textId="77777777" w:rsidR="00B56075" w:rsidRPr="00B56075" w:rsidRDefault="00B56075" w:rsidP="00B56075">
      <w:pPr>
        <w:pStyle w:val="Sarah2"/>
        <w:jc w:val="both"/>
        <w:rPr>
          <w:rFonts w:cs="Arial"/>
          <w:sz w:val="22"/>
          <w:szCs w:val="22"/>
        </w:rPr>
      </w:pPr>
      <w:r w:rsidRPr="00B56075">
        <w:rPr>
          <w:rFonts w:cs="Arial"/>
          <w:sz w:val="22"/>
          <w:szCs w:val="22"/>
        </w:rPr>
        <w:t>3.  Compliance reporting and automation  </w:t>
      </w:r>
    </w:p>
    <w:p w14:paraId="1245C11B" w14:textId="77777777" w:rsidR="00B56075" w:rsidRPr="00B56075" w:rsidRDefault="00B56075" w:rsidP="00B56075">
      <w:pPr>
        <w:pStyle w:val="Sarah2"/>
        <w:numPr>
          <w:ilvl w:val="0"/>
          <w:numId w:val="95"/>
        </w:numPr>
        <w:jc w:val="both"/>
        <w:rPr>
          <w:rFonts w:cs="Arial"/>
          <w:b w:val="0"/>
          <w:bCs/>
          <w:sz w:val="22"/>
          <w:szCs w:val="22"/>
        </w:rPr>
      </w:pPr>
      <w:r w:rsidRPr="00B56075">
        <w:rPr>
          <w:rFonts w:cs="Arial"/>
          <w:b w:val="0"/>
          <w:bCs/>
          <w:sz w:val="22"/>
          <w:szCs w:val="22"/>
        </w:rPr>
        <w:t>Support the Data Architect in building the logic for automated Power BI dashboards tailored to the needs of the GLA, London Councils, and DESNZ. </w:t>
      </w:r>
    </w:p>
    <w:p w14:paraId="190DDBB0" w14:textId="77777777" w:rsidR="00B56075" w:rsidRPr="00B56075" w:rsidRDefault="00B56075" w:rsidP="00B56075">
      <w:pPr>
        <w:pStyle w:val="Sarah2"/>
        <w:numPr>
          <w:ilvl w:val="0"/>
          <w:numId w:val="96"/>
        </w:numPr>
        <w:jc w:val="both"/>
        <w:rPr>
          <w:rFonts w:cs="Arial"/>
          <w:b w:val="0"/>
          <w:bCs/>
          <w:sz w:val="22"/>
          <w:szCs w:val="22"/>
        </w:rPr>
      </w:pPr>
      <w:r w:rsidRPr="00B56075">
        <w:rPr>
          <w:rFonts w:cs="Arial"/>
          <w:b w:val="0"/>
          <w:bCs/>
          <w:sz w:val="22"/>
          <w:szCs w:val="22"/>
        </w:rPr>
        <w:t>Maintaining dashboards, implementing testing and bug fixes, managing (prioritising) feature requests and versioning, finding opportunities for automation and efficiency </w:t>
      </w:r>
    </w:p>
    <w:p w14:paraId="43B1AF3A" w14:textId="77777777" w:rsidR="00B56075" w:rsidRPr="00B56075" w:rsidRDefault="00B56075" w:rsidP="00B56075">
      <w:pPr>
        <w:pStyle w:val="Sarah2"/>
        <w:numPr>
          <w:ilvl w:val="0"/>
          <w:numId w:val="97"/>
        </w:numPr>
        <w:jc w:val="both"/>
        <w:rPr>
          <w:rFonts w:cs="Arial"/>
          <w:b w:val="0"/>
          <w:bCs/>
          <w:sz w:val="22"/>
          <w:szCs w:val="22"/>
        </w:rPr>
      </w:pPr>
      <w:r w:rsidRPr="00B56075">
        <w:rPr>
          <w:rFonts w:cs="Arial"/>
          <w:b w:val="0"/>
          <w:bCs/>
          <w:sz w:val="22"/>
          <w:szCs w:val="22"/>
        </w:rPr>
        <w:t>Helping stakeholders access reports and data directly through Self Service options </w:t>
      </w:r>
    </w:p>
    <w:p w14:paraId="129C1811" w14:textId="77777777" w:rsidR="00B56075" w:rsidRPr="00B56075" w:rsidRDefault="00B56075" w:rsidP="00B56075">
      <w:pPr>
        <w:pStyle w:val="Sarah2"/>
        <w:jc w:val="both"/>
        <w:rPr>
          <w:rFonts w:cs="Arial"/>
          <w:b w:val="0"/>
          <w:bCs/>
          <w:sz w:val="22"/>
          <w:szCs w:val="22"/>
        </w:rPr>
      </w:pPr>
      <w:r w:rsidRPr="00B56075">
        <w:rPr>
          <w:rFonts w:cs="Arial"/>
          <w:b w:val="0"/>
          <w:bCs/>
          <w:sz w:val="22"/>
          <w:szCs w:val="22"/>
        </w:rPr>
        <w:t> </w:t>
      </w:r>
    </w:p>
    <w:p w14:paraId="09540F68" w14:textId="77777777" w:rsidR="00B56075" w:rsidRPr="00B56075" w:rsidRDefault="00B56075" w:rsidP="00B56075">
      <w:pPr>
        <w:pStyle w:val="Sarah2"/>
        <w:jc w:val="both"/>
        <w:rPr>
          <w:rFonts w:cs="Arial"/>
          <w:sz w:val="22"/>
          <w:szCs w:val="22"/>
        </w:rPr>
      </w:pPr>
      <w:r w:rsidRPr="00B56075">
        <w:rPr>
          <w:rFonts w:cs="Arial"/>
          <w:sz w:val="22"/>
          <w:szCs w:val="22"/>
        </w:rPr>
        <w:t xml:space="preserve">4. Impact </w:t>
      </w:r>
      <w:proofErr w:type="spellStart"/>
      <w:r w:rsidRPr="00B56075">
        <w:rPr>
          <w:rFonts w:cs="Arial"/>
          <w:sz w:val="22"/>
          <w:szCs w:val="22"/>
        </w:rPr>
        <w:t>Analytics,Modelling</w:t>
      </w:r>
      <w:proofErr w:type="spellEnd"/>
      <w:r w:rsidRPr="00B56075">
        <w:rPr>
          <w:rFonts w:cs="Arial"/>
          <w:sz w:val="22"/>
          <w:szCs w:val="22"/>
        </w:rPr>
        <w:t> and Evaluation </w:t>
      </w:r>
    </w:p>
    <w:p w14:paraId="78DFCA57" w14:textId="77777777" w:rsidR="00B56075" w:rsidRPr="00B56075" w:rsidRDefault="00B56075" w:rsidP="00B56075">
      <w:pPr>
        <w:pStyle w:val="Sarah2"/>
        <w:numPr>
          <w:ilvl w:val="0"/>
          <w:numId w:val="98"/>
        </w:numPr>
        <w:jc w:val="both"/>
        <w:rPr>
          <w:rFonts w:cs="Arial"/>
          <w:b w:val="0"/>
          <w:bCs/>
          <w:sz w:val="22"/>
          <w:szCs w:val="22"/>
        </w:rPr>
      </w:pPr>
      <w:r w:rsidRPr="00B56075">
        <w:rPr>
          <w:rFonts w:cs="Arial"/>
          <w:b w:val="0"/>
          <w:bCs/>
          <w:sz w:val="22"/>
          <w:szCs w:val="22"/>
        </w:rPr>
        <w:t>Based on prioritized hypotheses, develop automated processes to </w:t>
      </w:r>
      <w:proofErr w:type="spellStart"/>
      <w:r w:rsidRPr="00B56075">
        <w:rPr>
          <w:rFonts w:cs="Arial"/>
          <w:b w:val="0"/>
          <w:bCs/>
          <w:sz w:val="22"/>
          <w:szCs w:val="22"/>
        </w:rPr>
        <w:t>analyze</w:t>
      </w:r>
      <w:proofErr w:type="spellEnd"/>
      <w:r w:rsidRPr="00B56075">
        <w:rPr>
          <w:rFonts w:cs="Arial"/>
          <w:b w:val="0"/>
          <w:bCs/>
          <w:sz w:val="22"/>
          <w:szCs w:val="22"/>
        </w:rPr>
        <w:t> pre- and post-retrofit building performance to help partners identify "what works". </w:t>
      </w:r>
    </w:p>
    <w:p w14:paraId="3C626956" w14:textId="77777777" w:rsidR="00B56075" w:rsidRPr="00B56075" w:rsidRDefault="00B56075" w:rsidP="00B56075">
      <w:pPr>
        <w:pStyle w:val="Sarah2"/>
        <w:numPr>
          <w:ilvl w:val="0"/>
          <w:numId w:val="99"/>
        </w:numPr>
        <w:jc w:val="both"/>
        <w:rPr>
          <w:rFonts w:cs="Arial"/>
          <w:b w:val="0"/>
          <w:bCs/>
          <w:sz w:val="22"/>
          <w:szCs w:val="22"/>
        </w:rPr>
      </w:pPr>
      <w:r w:rsidRPr="00B56075">
        <w:rPr>
          <w:rFonts w:cs="Arial"/>
          <w:b w:val="0"/>
          <w:bCs/>
          <w:sz w:val="22"/>
          <w:szCs w:val="22"/>
        </w:rPr>
        <w:t>Identify trends and performance variances by clustering property data—by housing archetype, intervention type, tenure, or conservation status—to optimize future measures for specific building typologies. </w:t>
      </w:r>
    </w:p>
    <w:p w14:paraId="266FDA4A" w14:textId="77777777" w:rsidR="00B56075" w:rsidRPr="00B56075" w:rsidRDefault="00B56075" w:rsidP="00B56075">
      <w:pPr>
        <w:pStyle w:val="Sarah2"/>
        <w:numPr>
          <w:ilvl w:val="0"/>
          <w:numId w:val="100"/>
        </w:numPr>
        <w:jc w:val="both"/>
        <w:rPr>
          <w:rFonts w:cs="Arial"/>
          <w:b w:val="0"/>
          <w:bCs/>
          <w:sz w:val="22"/>
          <w:szCs w:val="22"/>
        </w:rPr>
      </w:pPr>
      <w:r w:rsidRPr="00B56075">
        <w:rPr>
          <w:rFonts w:cs="Arial"/>
          <w:b w:val="0"/>
          <w:bCs/>
          <w:sz w:val="22"/>
          <w:szCs w:val="22"/>
        </w:rPr>
        <w:t>Trend Inquiry: Move beyond "what" is happening to investigate the "why," providing deep-dive analysis into underperforming archetypes or measures. Draw out implications from data to stakeholder requests and business needs, using data to make clear recommendations for actions   </w:t>
      </w:r>
    </w:p>
    <w:p w14:paraId="2C161EC1" w14:textId="77777777" w:rsidR="00B56075" w:rsidRPr="00B56075" w:rsidRDefault="00B56075" w:rsidP="00B56075">
      <w:pPr>
        <w:pStyle w:val="Sarah2"/>
        <w:numPr>
          <w:ilvl w:val="0"/>
          <w:numId w:val="101"/>
        </w:numPr>
        <w:jc w:val="both"/>
        <w:rPr>
          <w:rFonts w:cs="Arial"/>
          <w:b w:val="0"/>
          <w:bCs/>
          <w:sz w:val="22"/>
          <w:szCs w:val="22"/>
        </w:rPr>
      </w:pPr>
      <w:r w:rsidRPr="00B56075">
        <w:rPr>
          <w:rFonts w:cs="Arial"/>
          <w:b w:val="0"/>
          <w:bCs/>
          <w:sz w:val="22"/>
          <w:szCs w:val="22"/>
        </w:rPr>
        <w:t>Develop models within the data warehouse to help delivery teams better plan for retrofit based on areas, housing typologies, ownership etc. and forecast cost, timescales, impact. </w:t>
      </w:r>
    </w:p>
    <w:p w14:paraId="67A68BBB" w14:textId="77777777" w:rsidR="00B56075" w:rsidRPr="00B56075" w:rsidRDefault="00B56075" w:rsidP="00B56075">
      <w:pPr>
        <w:pStyle w:val="Sarah2"/>
        <w:numPr>
          <w:ilvl w:val="0"/>
          <w:numId w:val="102"/>
        </w:numPr>
        <w:jc w:val="both"/>
        <w:rPr>
          <w:rFonts w:cs="Arial"/>
          <w:b w:val="0"/>
          <w:bCs/>
          <w:sz w:val="22"/>
          <w:szCs w:val="22"/>
        </w:rPr>
      </w:pPr>
      <w:r w:rsidRPr="00B56075">
        <w:rPr>
          <w:rFonts w:cs="Arial"/>
          <w:b w:val="0"/>
          <w:bCs/>
          <w:sz w:val="22"/>
          <w:szCs w:val="22"/>
        </w:rPr>
        <w:t>Translate complex regression models and technical datasets into clear, accessible and actionable "Executive Summaries" for the Director and external political stakeholders </w:t>
      </w:r>
    </w:p>
    <w:p w14:paraId="7B4B78EB" w14:textId="77777777" w:rsidR="00B56075" w:rsidRDefault="00B56075" w:rsidP="00B56075">
      <w:pPr>
        <w:pStyle w:val="Sarah2"/>
        <w:numPr>
          <w:ilvl w:val="0"/>
          <w:numId w:val="103"/>
        </w:numPr>
        <w:jc w:val="both"/>
        <w:rPr>
          <w:rFonts w:cs="Arial"/>
          <w:b w:val="0"/>
          <w:bCs/>
          <w:sz w:val="22"/>
          <w:szCs w:val="22"/>
        </w:rPr>
      </w:pPr>
      <w:r w:rsidRPr="00B56075">
        <w:rPr>
          <w:rFonts w:cs="Arial"/>
          <w:b w:val="0"/>
          <w:bCs/>
          <w:sz w:val="22"/>
          <w:szCs w:val="22"/>
        </w:rPr>
        <w:lastRenderedPageBreak/>
        <w:t>Provide tangible strategies, recommendations and advice to senior stakeholders and delivery partners based on evidence and data </w:t>
      </w:r>
    </w:p>
    <w:p w14:paraId="4EF6C1FA" w14:textId="717E7F2B" w:rsidR="0099752F" w:rsidRPr="00F27FE8" w:rsidRDefault="00A3100F" w:rsidP="00F27FE8">
      <w:pPr>
        <w:pStyle w:val="Sarah2"/>
        <w:numPr>
          <w:ilvl w:val="0"/>
          <w:numId w:val="103"/>
        </w:numPr>
        <w:jc w:val="both"/>
        <w:rPr>
          <w:rFonts w:cs="Arial"/>
          <w:b w:val="0"/>
          <w:sz w:val="22"/>
          <w:szCs w:val="22"/>
        </w:rPr>
      </w:pPr>
      <w:r w:rsidRPr="00F27FE8">
        <w:rPr>
          <w:rFonts w:cs="Arial"/>
          <w:b w:val="0"/>
          <w:sz w:val="22"/>
          <w:szCs w:val="22"/>
        </w:rPr>
        <w:t>Any o</w:t>
      </w:r>
      <w:r w:rsidR="0099752F" w:rsidRPr="00F27FE8">
        <w:rPr>
          <w:rFonts w:cs="Arial"/>
          <w:b w:val="0"/>
          <w:sz w:val="22"/>
          <w:szCs w:val="22"/>
        </w:rPr>
        <w:t xml:space="preserve">ther </w:t>
      </w:r>
      <w:r w:rsidRPr="00F27FE8">
        <w:rPr>
          <w:rFonts w:cs="Arial"/>
          <w:b w:val="0"/>
          <w:sz w:val="22"/>
          <w:szCs w:val="22"/>
        </w:rPr>
        <w:t>d</w:t>
      </w:r>
      <w:r w:rsidR="0099752F" w:rsidRPr="00F27FE8">
        <w:rPr>
          <w:rFonts w:cs="Arial"/>
          <w:b w:val="0"/>
          <w:sz w:val="22"/>
          <w:szCs w:val="22"/>
        </w:rPr>
        <w:t>uties</w:t>
      </w:r>
      <w:r w:rsidRPr="00F27FE8">
        <w:rPr>
          <w:rFonts w:cs="Arial"/>
          <w:b w:val="0"/>
          <w:sz w:val="22"/>
          <w:szCs w:val="22"/>
        </w:rPr>
        <w:t xml:space="preserve"> commensurate with the role</w:t>
      </w:r>
    </w:p>
    <w:p w14:paraId="6B7C668A" w14:textId="77777777" w:rsidR="0099752F" w:rsidRPr="000F532B" w:rsidRDefault="0099752F" w:rsidP="00A109B8">
      <w:pPr>
        <w:ind w:left="720" w:hanging="720"/>
        <w:jc w:val="both"/>
        <w:rPr>
          <w:rFonts w:ascii="Arial" w:hAnsi="Arial" w:cs="Arial"/>
          <w:b/>
          <w:sz w:val="22"/>
          <w:szCs w:val="22"/>
        </w:rPr>
      </w:pPr>
    </w:p>
    <w:p w14:paraId="1E76AA5B" w14:textId="77777777" w:rsidR="000F5811" w:rsidRPr="000F532B" w:rsidRDefault="000F5811" w:rsidP="000F5811">
      <w:pPr>
        <w:contextualSpacing/>
        <w:jc w:val="both"/>
        <w:rPr>
          <w:rFonts w:ascii="Arial" w:hAnsi="Arial" w:cs="Arial"/>
          <w:sz w:val="22"/>
          <w:szCs w:val="22"/>
        </w:rPr>
      </w:pPr>
    </w:p>
    <w:p w14:paraId="49722007" w14:textId="77777777"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9893" w:type="dxa"/>
        <w:tblLook w:val="01E0" w:firstRow="1" w:lastRow="1" w:firstColumn="1" w:lastColumn="1" w:noHBand="0" w:noVBand="0"/>
      </w:tblPr>
      <w:tblGrid>
        <w:gridCol w:w="10115"/>
        <w:gridCol w:w="222"/>
      </w:tblGrid>
      <w:tr w:rsidR="003E6928" w:rsidRPr="003E6928" w14:paraId="0B2ECD13" w14:textId="77777777" w:rsidTr="4822C53A">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4822C53A">
              <w:tc>
                <w:tcPr>
                  <w:tcW w:w="4503" w:type="dxa"/>
                </w:tcPr>
                <w:p w14:paraId="200D4AB7" w14:textId="059406D7"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F27FE8">
                    <w:t xml:space="preserve"> </w:t>
                  </w:r>
                  <w:r w:rsidR="00F27FE8" w:rsidRPr="00F27FE8">
                    <w:rPr>
                      <w:rFonts w:ascii="Arial" w:hAnsi="Arial" w:cs="Arial"/>
                      <w:b/>
                      <w:bCs/>
                      <w:sz w:val="24"/>
                      <w:szCs w:val="24"/>
                    </w:rPr>
                    <w:t>Senior Impact, Evaluation and Data Analyst</w:t>
                  </w:r>
                </w:p>
              </w:tc>
              <w:tc>
                <w:tcPr>
                  <w:tcW w:w="5386" w:type="dxa"/>
                  <w:gridSpan w:val="2"/>
                </w:tcPr>
                <w:p w14:paraId="38F8221A" w14:textId="6342ED3F"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F27FE8">
                    <w:t xml:space="preserve"> </w:t>
                  </w:r>
                  <w:r w:rsidR="00F27FE8" w:rsidRPr="00F27FE8">
                    <w:rPr>
                      <w:rFonts w:ascii="Arial" w:hAnsi="Arial" w:cs="Arial"/>
                      <w:sz w:val="24"/>
                      <w:szCs w:val="24"/>
                    </w:rPr>
                    <w:t>Retrofit Enabling Services (RES)Team</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4822C53A">
              <w:tc>
                <w:tcPr>
                  <w:tcW w:w="4503" w:type="dxa"/>
                </w:tcPr>
                <w:p w14:paraId="7FE898A9" w14:textId="3D9F6E55"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F27FE8" w:rsidRPr="006734CD">
                    <w:rPr>
                      <w:rFonts w:ascii="Arial" w:hAnsi="Arial" w:cs="Arial"/>
                      <w:sz w:val="24"/>
                      <w:szCs w:val="24"/>
                    </w:rPr>
                    <w:t>E</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2593" w:type="dxa"/>
                </w:tcPr>
                <w:p w14:paraId="3084CEC7" w14:textId="2EA77603" w:rsidR="003E6928" w:rsidRPr="00D62604"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r w:rsidR="00F27FE8">
                    <w:rPr>
                      <w:rFonts w:ascii="Arial" w:hAnsi="Arial" w:cs="Arial"/>
                      <w:sz w:val="24"/>
                      <w:szCs w:val="24"/>
                    </w:rPr>
                    <w:t>25</w:t>
                  </w:r>
                  <w:r w:rsidR="00F27FE8" w:rsidRPr="00F27FE8">
                    <w:rPr>
                      <w:rFonts w:ascii="Arial" w:hAnsi="Arial" w:cs="Arial"/>
                      <w:sz w:val="24"/>
                      <w:szCs w:val="24"/>
                      <w:vertAlign w:val="superscript"/>
                    </w:rPr>
                    <w:t>th</w:t>
                  </w:r>
                  <w:r w:rsidR="00F27FE8">
                    <w:rPr>
                      <w:rFonts w:ascii="Arial" w:hAnsi="Arial" w:cs="Arial"/>
                      <w:sz w:val="24"/>
                      <w:szCs w:val="24"/>
                    </w:rPr>
                    <w:t xml:space="preserve"> February 2026</w:t>
                  </w:r>
                </w:p>
              </w:tc>
            </w:tr>
            <w:tr w:rsidR="00B12CA3" w:rsidRPr="000F532B" w14:paraId="78DCBFBA" w14:textId="77777777" w:rsidTr="4822C53A">
              <w:tc>
                <w:tcPr>
                  <w:tcW w:w="4503" w:type="dxa"/>
                </w:tcPr>
                <w:p w14:paraId="3CFF8005" w14:textId="26CB132E" w:rsidR="00B12CA3" w:rsidRPr="00D62604" w:rsidRDefault="00B12CA3" w:rsidP="00B12CA3">
                  <w:pPr>
                    <w:jc w:val="both"/>
                    <w:rPr>
                      <w:rFonts w:cs="Arial"/>
                      <w:sz w:val="24"/>
                      <w:szCs w:val="24"/>
                    </w:rPr>
                  </w:pPr>
                  <w:r w:rsidRPr="1F1442A0">
                    <w:rPr>
                      <w:rFonts w:ascii="Arial" w:hAnsi="Arial" w:cs="Arial"/>
                      <w:b/>
                      <w:bCs/>
                      <w:sz w:val="24"/>
                      <w:szCs w:val="24"/>
                    </w:rPr>
                    <w:t>Reporting to:</w:t>
                  </w:r>
                  <w:r w:rsidR="64AD93FB" w:rsidRPr="1F1442A0">
                    <w:rPr>
                      <w:rFonts w:ascii="Arial" w:hAnsi="Arial" w:cs="Arial"/>
                      <w:b/>
                      <w:bCs/>
                      <w:sz w:val="24"/>
                      <w:szCs w:val="24"/>
                    </w:rPr>
                    <w:t xml:space="preserve"> </w:t>
                  </w:r>
                  <w:r w:rsidR="00F27FE8" w:rsidRPr="006734CD">
                    <w:rPr>
                      <w:rFonts w:ascii="Arial" w:hAnsi="Arial" w:cs="Arial"/>
                      <w:sz w:val="24"/>
                      <w:szCs w:val="24"/>
                    </w:rPr>
                    <w:t>Retrofit Data Service Owner, Retrofit Strategy and Services Director</w:t>
                  </w:r>
                </w:p>
              </w:tc>
              <w:tc>
                <w:tcPr>
                  <w:tcW w:w="5386" w:type="dxa"/>
                  <w:gridSpan w:val="2"/>
                </w:tcPr>
                <w:p w14:paraId="6CB9DC2B" w14:textId="21963768"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 :</w:t>
                  </w:r>
                  <w:r w:rsidR="2E175D82" w:rsidRPr="1F1442A0">
                    <w:rPr>
                      <w:rFonts w:ascii="Arial" w:hAnsi="Arial" w:cs="Arial"/>
                      <w:b/>
                      <w:bCs/>
                      <w:sz w:val="24"/>
                      <w:szCs w:val="24"/>
                    </w:rPr>
                    <w:t xml:space="preserve">  </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1F1442A0">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1F1442A0">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06BB998E" w:rsidR="003C1E65" w:rsidRPr="000F532B" w:rsidRDefault="003C1E65" w:rsidP="00A109B8">
            <w:pPr>
              <w:jc w:val="both"/>
              <w:rPr>
                <w:rFonts w:ascii="Arial" w:hAnsi="Arial" w:cs="Arial"/>
                <w:b/>
                <w:sz w:val="22"/>
                <w:szCs w:val="22"/>
              </w:rPr>
            </w:pPr>
            <w:r w:rsidRPr="000F532B">
              <w:rPr>
                <w:rFonts w:ascii="Arial" w:hAnsi="Arial" w:cs="Arial"/>
                <w:b/>
                <w:sz w:val="22"/>
                <w:szCs w:val="22"/>
              </w:rPr>
              <w:t>KNOWLEDG</w:t>
            </w:r>
            <w:r w:rsidR="00B56075">
              <w:rPr>
                <w:rFonts w:ascii="Arial" w:hAnsi="Arial" w:cs="Arial"/>
                <w:b/>
                <w:sz w:val="22"/>
                <w:szCs w:val="22"/>
              </w:rPr>
              <w:t>E, SKILLS AND ABILITIES</w:t>
            </w:r>
          </w:p>
          <w:p w14:paraId="1BCF7831" w14:textId="77777777" w:rsidR="003C1E65" w:rsidRDefault="003C1E65" w:rsidP="00813200">
            <w:pPr>
              <w:rPr>
                <w:rFonts w:ascii="Arial" w:hAnsi="Arial" w:cs="Arial"/>
                <w:sz w:val="22"/>
                <w:szCs w:val="22"/>
              </w:rPr>
            </w:pPr>
          </w:p>
          <w:p w14:paraId="145F5906" w14:textId="77777777" w:rsidR="00B56075" w:rsidRPr="00B56075" w:rsidRDefault="00B56075" w:rsidP="00B56075">
            <w:pPr>
              <w:numPr>
                <w:ilvl w:val="0"/>
                <w:numId w:val="104"/>
              </w:numPr>
              <w:rPr>
                <w:rFonts w:ascii="Arial" w:hAnsi="Arial" w:cs="Arial"/>
                <w:sz w:val="22"/>
                <w:szCs w:val="22"/>
              </w:rPr>
            </w:pPr>
            <w:r w:rsidRPr="00B56075">
              <w:rPr>
                <w:rFonts w:ascii="Arial" w:hAnsi="Arial" w:cs="Arial"/>
                <w:b/>
                <w:bCs/>
                <w:sz w:val="22"/>
                <w:szCs w:val="22"/>
              </w:rPr>
              <w:t>SQL:</w:t>
            </w:r>
            <w:r w:rsidRPr="00B56075">
              <w:rPr>
                <w:rFonts w:ascii="Arial" w:hAnsi="Arial" w:cs="Arial"/>
                <w:sz w:val="22"/>
                <w:szCs w:val="22"/>
              </w:rPr>
              <w:t> Expert proficiency in SQL or similar for complex data transformation and logic. </w:t>
            </w:r>
          </w:p>
          <w:p w14:paraId="28E700B7" w14:textId="77777777" w:rsidR="00B56075" w:rsidRPr="00B56075" w:rsidRDefault="00B56075" w:rsidP="00B56075">
            <w:pPr>
              <w:numPr>
                <w:ilvl w:val="0"/>
                <w:numId w:val="105"/>
              </w:numPr>
              <w:rPr>
                <w:rFonts w:ascii="Arial" w:hAnsi="Arial" w:cs="Arial"/>
                <w:sz w:val="22"/>
                <w:szCs w:val="22"/>
              </w:rPr>
            </w:pPr>
            <w:r w:rsidRPr="00B56075">
              <w:rPr>
                <w:rFonts w:ascii="Arial" w:hAnsi="Arial" w:cs="Arial"/>
                <w:b/>
                <w:bCs/>
                <w:sz w:val="22"/>
                <w:szCs w:val="22"/>
              </w:rPr>
              <w:t>Numerical Analysis:</w:t>
            </w:r>
            <w:r w:rsidRPr="00B56075">
              <w:rPr>
                <w:rFonts w:ascii="Arial" w:hAnsi="Arial" w:cs="Arial"/>
                <w:sz w:val="22"/>
                <w:szCs w:val="22"/>
              </w:rPr>
              <w:t xml:space="preserve"> Advanced application of statistical methods to evaluate programme performance such as regression (such as predicting cost for a proposed retrofit measure based on the CIS </w:t>
            </w:r>
            <w:r w:rsidRPr="00B56075">
              <w:rPr>
                <w:rFonts w:ascii="Arial" w:hAnsi="Arial" w:cs="Arial"/>
                <w:sz w:val="22"/>
                <w:szCs w:val="22"/>
              </w:rPr>
              <w:lastRenderedPageBreak/>
              <w:t>data), segmentation (outcome evaluation/portfolio analysis based on property archetype), and string processing (vector embedding, cosine similarity for joining messy address data). </w:t>
            </w:r>
          </w:p>
          <w:p w14:paraId="154D7DC9" w14:textId="77777777" w:rsidR="00B56075" w:rsidRPr="00B56075" w:rsidRDefault="00B56075" w:rsidP="00B56075">
            <w:pPr>
              <w:numPr>
                <w:ilvl w:val="0"/>
                <w:numId w:val="109"/>
              </w:numPr>
              <w:rPr>
                <w:rFonts w:ascii="Arial" w:hAnsi="Arial" w:cs="Arial"/>
                <w:sz w:val="22"/>
                <w:szCs w:val="22"/>
              </w:rPr>
            </w:pPr>
            <w:r w:rsidRPr="00B56075">
              <w:rPr>
                <w:rFonts w:ascii="Arial" w:hAnsi="Arial" w:cs="Arial"/>
                <w:b/>
                <w:bCs/>
                <w:sz w:val="22"/>
                <w:szCs w:val="22"/>
              </w:rPr>
              <w:t>Stakeholder Management:</w:t>
            </w:r>
            <w:r w:rsidRPr="00B56075">
              <w:rPr>
                <w:rFonts w:ascii="Arial" w:hAnsi="Arial" w:cs="Arial"/>
                <w:sz w:val="22"/>
                <w:szCs w:val="22"/>
              </w:rPr>
              <w:t> Ability to build consensus on data standards across multiple organizations. </w:t>
            </w:r>
          </w:p>
          <w:p w14:paraId="0142AF7E" w14:textId="0E8C2BE8" w:rsidR="003C1E65" w:rsidRPr="000F532B" w:rsidRDefault="003C1E65" w:rsidP="0048650C">
            <w:pPr>
              <w:ind w:left="720"/>
              <w:rPr>
                <w:rFonts w:ascii="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5110DB1A" w14:textId="77777777" w:rsidTr="1F1442A0">
        <w:trPr>
          <w:trHeight w:val="1123"/>
        </w:trPr>
        <w:tc>
          <w:tcPr>
            <w:tcW w:w="6204"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7D6D93FD" w14:textId="77777777" w:rsidR="0048650C" w:rsidRPr="0048650C" w:rsidRDefault="0048650C" w:rsidP="0048650C">
            <w:pPr>
              <w:rPr>
                <w:rFonts w:ascii="Arial" w:hAnsi="Arial" w:cs="Arial"/>
                <w:spacing w:val="-3"/>
                <w:sz w:val="22"/>
                <w:szCs w:val="22"/>
              </w:rPr>
            </w:pPr>
            <w:r w:rsidRPr="0048650C">
              <w:rPr>
                <w:rFonts w:ascii="Arial" w:hAnsi="Arial" w:cs="Arial"/>
                <w:spacing w:val="-3"/>
                <w:sz w:val="22"/>
                <w:szCs w:val="22"/>
              </w:rPr>
              <w:t>These are not necessary for the role, but are considered an advantage. We encourage candidates to apply even when you don’t have all the skills below. </w:t>
            </w:r>
          </w:p>
          <w:p w14:paraId="6FD34126" w14:textId="77777777" w:rsidR="0048650C" w:rsidRPr="0048650C" w:rsidRDefault="0048650C" w:rsidP="0048650C">
            <w:pPr>
              <w:numPr>
                <w:ilvl w:val="0"/>
                <w:numId w:val="111"/>
              </w:numPr>
              <w:rPr>
                <w:rFonts w:ascii="Arial" w:hAnsi="Arial" w:cs="Arial"/>
                <w:spacing w:val="-3"/>
                <w:sz w:val="22"/>
                <w:szCs w:val="22"/>
              </w:rPr>
            </w:pPr>
            <w:r w:rsidRPr="0048650C">
              <w:rPr>
                <w:rFonts w:ascii="Arial" w:hAnsi="Arial" w:cs="Arial"/>
                <w:b/>
                <w:bCs/>
                <w:spacing w:val="-3"/>
                <w:sz w:val="22"/>
                <w:szCs w:val="22"/>
              </w:rPr>
              <w:t>Energy &amp; Building Data Literacy: </w:t>
            </w:r>
            <w:r w:rsidRPr="0048650C">
              <w:rPr>
                <w:rFonts w:ascii="Arial" w:hAnsi="Arial" w:cs="Arial"/>
                <w:spacing w:val="-3"/>
                <w:sz w:val="22"/>
                <w:szCs w:val="22"/>
              </w:rPr>
              <w:t>Familiarity with diverse built environment datasets, including EPCs, SAP/</w:t>
            </w:r>
            <w:proofErr w:type="spellStart"/>
            <w:r w:rsidRPr="0048650C">
              <w:rPr>
                <w:rFonts w:ascii="Arial" w:hAnsi="Arial" w:cs="Arial"/>
                <w:spacing w:val="-3"/>
                <w:sz w:val="22"/>
                <w:szCs w:val="22"/>
              </w:rPr>
              <w:t>RdSAP</w:t>
            </w:r>
            <w:proofErr w:type="spellEnd"/>
            <w:r w:rsidRPr="0048650C">
              <w:rPr>
                <w:rFonts w:ascii="Arial" w:hAnsi="Arial" w:cs="Arial"/>
                <w:spacing w:val="-3"/>
                <w:sz w:val="22"/>
                <w:szCs w:val="22"/>
              </w:rPr>
              <w:t> ratings, PAS 2035/2038 standards, and sensor-based performance data (e.g., smart meters, IoT heat sensors). </w:t>
            </w:r>
          </w:p>
          <w:p w14:paraId="167752E8" w14:textId="77777777" w:rsidR="0048650C" w:rsidRPr="0048650C" w:rsidRDefault="0048650C" w:rsidP="0048650C">
            <w:pPr>
              <w:numPr>
                <w:ilvl w:val="0"/>
                <w:numId w:val="112"/>
              </w:numPr>
              <w:rPr>
                <w:rFonts w:ascii="Arial" w:hAnsi="Arial" w:cs="Arial"/>
                <w:spacing w:val="-3"/>
                <w:sz w:val="22"/>
                <w:szCs w:val="22"/>
              </w:rPr>
            </w:pPr>
            <w:r w:rsidRPr="0048650C">
              <w:rPr>
                <w:rFonts w:ascii="Arial" w:hAnsi="Arial" w:cs="Arial"/>
                <w:b/>
                <w:bCs/>
                <w:spacing w:val="-3"/>
                <w:sz w:val="22"/>
                <w:szCs w:val="22"/>
                <w:lang w:val="en-US"/>
              </w:rPr>
              <w:t>Infrastructure Context:</w:t>
            </w:r>
            <w:r w:rsidRPr="0048650C">
              <w:rPr>
                <w:rFonts w:ascii="Arial" w:hAnsi="Arial" w:cs="Arial"/>
                <w:spacing w:val="-3"/>
                <w:sz w:val="22"/>
                <w:szCs w:val="22"/>
                <w:lang w:val="en-US"/>
              </w:rPr>
              <w:t> Understanding of housing stock data, asset management systems, and national datasets like the National Energy Efficiency Data-Framework (NEED).</w:t>
            </w:r>
            <w:r w:rsidRPr="0048650C">
              <w:rPr>
                <w:rFonts w:ascii="Arial" w:hAnsi="Arial" w:cs="Arial"/>
                <w:spacing w:val="-3"/>
                <w:sz w:val="22"/>
                <w:szCs w:val="22"/>
              </w:rPr>
              <w:t> </w:t>
            </w:r>
          </w:p>
          <w:p w14:paraId="7AB44ABF" w14:textId="77777777" w:rsidR="0048650C" w:rsidRPr="0048650C" w:rsidRDefault="0048650C" w:rsidP="0048650C">
            <w:pPr>
              <w:numPr>
                <w:ilvl w:val="0"/>
                <w:numId w:val="113"/>
              </w:numPr>
              <w:rPr>
                <w:rFonts w:ascii="Arial" w:hAnsi="Arial" w:cs="Arial"/>
                <w:spacing w:val="-3"/>
                <w:sz w:val="22"/>
                <w:szCs w:val="22"/>
              </w:rPr>
            </w:pPr>
            <w:r w:rsidRPr="0048650C">
              <w:rPr>
                <w:rFonts w:ascii="Arial" w:hAnsi="Arial" w:cs="Arial"/>
                <w:b/>
                <w:bCs/>
                <w:spacing w:val="-3"/>
                <w:sz w:val="22"/>
                <w:szCs w:val="22"/>
                <w:lang w:val="en-US"/>
              </w:rPr>
              <w:t>Technical Literacy:</w:t>
            </w:r>
            <w:r w:rsidRPr="0048650C">
              <w:rPr>
                <w:rFonts w:ascii="Arial" w:hAnsi="Arial" w:cs="Arial"/>
                <w:spacing w:val="-3"/>
                <w:sz w:val="22"/>
                <w:szCs w:val="22"/>
                <w:lang w:val="en-US"/>
              </w:rPr>
              <w:t> Understanding of DevOps, CI/CD, and Cloud environments (Azure/Redshift) to collaborate with the Data Architect.</w:t>
            </w:r>
            <w:r w:rsidRPr="0048650C">
              <w:rPr>
                <w:rFonts w:ascii="Arial" w:hAnsi="Arial" w:cs="Arial"/>
                <w:spacing w:val="-3"/>
                <w:sz w:val="22"/>
                <w:szCs w:val="22"/>
              </w:rPr>
              <w:t> </w:t>
            </w:r>
          </w:p>
          <w:p w14:paraId="71A471A0" w14:textId="77777777" w:rsidR="0048650C" w:rsidRPr="0048650C" w:rsidRDefault="0048650C" w:rsidP="0048650C">
            <w:pPr>
              <w:numPr>
                <w:ilvl w:val="0"/>
                <w:numId w:val="114"/>
              </w:numPr>
              <w:rPr>
                <w:rFonts w:ascii="Arial" w:hAnsi="Arial" w:cs="Arial"/>
                <w:spacing w:val="-3"/>
                <w:sz w:val="22"/>
                <w:szCs w:val="22"/>
              </w:rPr>
            </w:pPr>
            <w:r w:rsidRPr="0048650C">
              <w:rPr>
                <w:rFonts w:ascii="Arial" w:hAnsi="Arial" w:cs="Arial"/>
                <w:b/>
                <w:bCs/>
                <w:spacing w:val="-3"/>
                <w:sz w:val="22"/>
                <w:szCs w:val="22"/>
                <w:lang w:val="en-US"/>
              </w:rPr>
              <w:t>Automation</w:t>
            </w:r>
            <w:r w:rsidRPr="0048650C">
              <w:rPr>
                <w:rFonts w:ascii="Arial" w:hAnsi="Arial" w:cs="Arial"/>
                <w:spacing w:val="-3"/>
                <w:sz w:val="22"/>
                <w:szCs w:val="22"/>
                <w:lang w:val="en-US"/>
              </w:rPr>
              <w:t>: Practical use of the Power Platform to streamline data workflows.</w:t>
            </w:r>
            <w:r w:rsidRPr="0048650C">
              <w:rPr>
                <w:rFonts w:ascii="Arial" w:hAnsi="Arial" w:cs="Arial"/>
                <w:spacing w:val="-3"/>
                <w:sz w:val="22"/>
                <w:szCs w:val="22"/>
              </w:rPr>
              <w:t> </w:t>
            </w:r>
          </w:p>
          <w:p w14:paraId="4CA80B39" w14:textId="77777777" w:rsidR="0048650C" w:rsidRPr="0048650C" w:rsidRDefault="0048650C" w:rsidP="0048650C">
            <w:pPr>
              <w:numPr>
                <w:ilvl w:val="0"/>
                <w:numId w:val="115"/>
              </w:numPr>
              <w:rPr>
                <w:rFonts w:ascii="Arial" w:hAnsi="Arial" w:cs="Arial"/>
                <w:spacing w:val="-3"/>
                <w:sz w:val="22"/>
                <w:szCs w:val="22"/>
              </w:rPr>
            </w:pPr>
            <w:r w:rsidRPr="0048650C">
              <w:rPr>
                <w:rFonts w:ascii="Arial" w:hAnsi="Arial" w:cs="Arial"/>
                <w:b/>
                <w:bCs/>
                <w:spacing w:val="-3"/>
                <w:sz w:val="22"/>
                <w:szCs w:val="22"/>
                <w:lang w:val="en-US"/>
              </w:rPr>
              <w:t>Coding</w:t>
            </w:r>
            <w:r w:rsidRPr="0048650C">
              <w:rPr>
                <w:rFonts w:ascii="Arial" w:hAnsi="Arial" w:cs="Arial"/>
                <w:spacing w:val="-3"/>
                <w:sz w:val="22"/>
                <w:szCs w:val="22"/>
                <w:lang w:val="en-US"/>
              </w:rPr>
              <w:t>: Proficiency in Python </w:t>
            </w:r>
            <w:r w:rsidRPr="0048650C">
              <w:rPr>
                <w:rFonts w:ascii="Arial" w:hAnsi="Arial" w:cs="Arial"/>
                <w:spacing w:val="-3"/>
                <w:sz w:val="22"/>
                <w:szCs w:val="22"/>
              </w:rPr>
              <w:t> </w:t>
            </w:r>
          </w:p>
          <w:p w14:paraId="65C36C89" w14:textId="77777777" w:rsidR="0048650C" w:rsidRPr="0048650C" w:rsidRDefault="0048650C" w:rsidP="0048650C">
            <w:pPr>
              <w:numPr>
                <w:ilvl w:val="0"/>
                <w:numId w:val="116"/>
              </w:numPr>
              <w:rPr>
                <w:rFonts w:ascii="Arial" w:hAnsi="Arial" w:cs="Arial"/>
                <w:spacing w:val="-3"/>
                <w:sz w:val="22"/>
                <w:szCs w:val="22"/>
              </w:rPr>
            </w:pPr>
            <w:r w:rsidRPr="0048650C">
              <w:rPr>
                <w:rFonts w:ascii="Arial" w:hAnsi="Arial" w:cs="Arial"/>
                <w:spacing w:val="-3"/>
                <w:sz w:val="22"/>
                <w:szCs w:val="22"/>
                <w:lang w:val="en-US"/>
              </w:rPr>
              <w:t>Experience with </w:t>
            </w:r>
            <w:r w:rsidRPr="0048650C">
              <w:rPr>
                <w:rFonts w:ascii="Arial" w:hAnsi="Arial" w:cs="Arial"/>
                <w:b/>
                <w:bCs/>
                <w:spacing w:val="-3"/>
                <w:sz w:val="22"/>
                <w:szCs w:val="22"/>
                <w:lang w:val="en-US"/>
              </w:rPr>
              <w:t>geospatial data</w:t>
            </w:r>
            <w:r w:rsidRPr="0048650C">
              <w:rPr>
                <w:rFonts w:ascii="Arial" w:hAnsi="Arial" w:cs="Arial"/>
                <w:spacing w:val="-3"/>
                <w:sz w:val="22"/>
                <w:szCs w:val="22"/>
              </w:rPr>
              <w:t> </w:t>
            </w:r>
          </w:p>
          <w:p w14:paraId="4CD8DDD4" w14:textId="29E16E55" w:rsidR="1F1442A0" w:rsidRDefault="1F1442A0" w:rsidP="1F1442A0">
            <w:pPr>
              <w:spacing w:after="200" w:line="276" w:lineRule="auto"/>
              <w:rPr>
                <w:rFonts w:ascii="Arial" w:eastAsia="Calibri" w:hAnsi="Arial" w:cs="Arial"/>
                <w:b/>
                <w:bCs/>
                <w:sz w:val="22"/>
                <w:szCs w:val="22"/>
                <w:lang w:eastAsia="en-US"/>
              </w:rPr>
            </w:pPr>
          </w:p>
          <w:p w14:paraId="216D7039"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7D39E345" w14:textId="60C0D50D" w:rsidR="1F1442A0" w:rsidRDefault="1F1442A0" w:rsidP="1F1442A0">
            <w:pPr>
              <w:rPr>
                <w:rFonts w:ascii="Arial" w:eastAsia="Calibri" w:hAnsi="Arial" w:cs="Arial"/>
                <w:sz w:val="22"/>
                <w:szCs w:val="22"/>
                <w:lang w:eastAsia="en-US"/>
              </w:rPr>
            </w:pPr>
          </w:p>
          <w:p w14:paraId="14521741" w14:textId="77777777" w:rsidR="0048650C" w:rsidRDefault="0048650C" w:rsidP="0048650C">
            <w:pPr>
              <w:numPr>
                <w:ilvl w:val="0"/>
                <w:numId w:val="110"/>
              </w:numPr>
              <w:rPr>
                <w:rFonts w:ascii="Arial" w:hAnsi="Arial" w:cs="Arial"/>
                <w:sz w:val="22"/>
                <w:szCs w:val="22"/>
              </w:rPr>
            </w:pPr>
            <w:r w:rsidRPr="00B56075">
              <w:rPr>
                <w:rFonts w:ascii="Arial" w:hAnsi="Arial" w:cs="Arial"/>
                <w:b/>
                <w:bCs/>
                <w:sz w:val="22"/>
                <w:szCs w:val="22"/>
                <w:lang w:val="en-US"/>
              </w:rPr>
              <w:t>Strategy and Decision Making: </w:t>
            </w:r>
            <w:r w:rsidRPr="00B56075">
              <w:rPr>
                <w:rFonts w:ascii="Arial" w:hAnsi="Arial" w:cs="Arial"/>
                <w:sz w:val="22"/>
                <w:szCs w:val="22"/>
                <w:lang w:val="en-US"/>
              </w:rPr>
              <w:t>Experience in a decision-making, strategy or advisory role supporting and advising senior stakeholders to make business decisions based on evidence and data</w:t>
            </w:r>
            <w:r w:rsidRPr="00B56075">
              <w:rPr>
                <w:rFonts w:ascii="Arial" w:hAnsi="Arial" w:cs="Arial"/>
                <w:sz w:val="22"/>
                <w:szCs w:val="22"/>
              </w:rPr>
              <w:t> </w:t>
            </w:r>
          </w:p>
          <w:p w14:paraId="70D17FC8" w14:textId="77777777" w:rsidR="0048650C" w:rsidRPr="00B56075" w:rsidRDefault="0048650C" w:rsidP="0048650C">
            <w:pPr>
              <w:numPr>
                <w:ilvl w:val="0"/>
                <w:numId w:val="106"/>
              </w:numPr>
              <w:rPr>
                <w:rFonts w:ascii="Arial" w:hAnsi="Arial" w:cs="Arial"/>
                <w:sz w:val="22"/>
                <w:szCs w:val="22"/>
              </w:rPr>
            </w:pPr>
            <w:r w:rsidRPr="00B56075">
              <w:rPr>
                <w:rFonts w:ascii="Arial" w:hAnsi="Arial" w:cs="Arial"/>
                <w:b/>
                <w:bCs/>
                <w:sz w:val="22"/>
                <w:szCs w:val="22"/>
              </w:rPr>
              <w:t>Data Visualization:</w:t>
            </w:r>
            <w:r w:rsidRPr="00B56075">
              <w:rPr>
                <w:rFonts w:ascii="Arial" w:hAnsi="Arial" w:cs="Arial"/>
                <w:sz w:val="22"/>
                <w:szCs w:val="22"/>
              </w:rPr>
              <w:t> Experience developing Power BI artefacts or similar (Tableau/Looker), specifically implementing Row-Level Security (RLS). </w:t>
            </w:r>
          </w:p>
          <w:p w14:paraId="30200E39" w14:textId="77777777" w:rsidR="0048650C" w:rsidRPr="00B56075" w:rsidRDefault="0048650C" w:rsidP="0048650C">
            <w:pPr>
              <w:numPr>
                <w:ilvl w:val="0"/>
                <w:numId w:val="107"/>
              </w:numPr>
              <w:rPr>
                <w:rFonts w:ascii="Arial" w:hAnsi="Arial" w:cs="Arial"/>
                <w:sz w:val="22"/>
                <w:szCs w:val="22"/>
              </w:rPr>
            </w:pPr>
            <w:r w:rsidRPr="00B56075">
              <w:rPr>
                <w:rFonts w:ascii="Arial" w:hAnsi="Arial" w:cs="Arial"/>
                <w:b/>
                <w:bCs/>
                <w:sz w:val="22"/>
                <w:szCs w:val="22"/>
              </w:rPr>
              <w:t>Evaluation:</w:t>
            </w:r>
            <w:r w:rsidRPr="00B56075">
              <w:rPr>
                <w:rFonts w:ascii="Arial" w:hAnsi="Arial" w:cs="Arial"/>
                <w:sz w:val="22"/>
                <w:szCs w:val="22"/>
              </w:rPr>
              <w:t> Proven experience designing Theory of Change or Impact Evaluation frameworks, using data to evaluate success of projects, products or programmes in order to make decisions </w:t>
            </w:r>
          </w:p>
          <w:p w14:paraId="58CE7034" w14:textId="77777777" w:rsidR="0048650C" w:rsidRPr="00B56075" w:rsidRDefault="0048650C" w:rsidP="0048650C">
            <w:pPr>
              <w:numPr>
                <w:ilvl w:val="0"/>
                <w:numId w:val="108"/>
              </w:numPr>
              <w:rPr>
                <w:rFonts w:ascii="Arial" w:hAnsi="Arial" w:cs="Arial"/>
                <w:sz w:val="22"/>
                <w:szCs w:val="22"/>
              </w:rPr>
            </w:pPr>
            <w:r w:rsidRPr="00B56075">
              <w:rPr>
                <w:rFonts w:ascii="Arial" w:hAnsi="Arial" w:cs="Arial"/>
                <w:b/>
                <w:bCs/>
                <w:sz w:val="22"/>
                <w:szCs w:val="22"/>
              </w:rPr>
              <w:lastRenderedPageBreak/>
              <w:t>Agile:</w:t>
            </w:r>
            <w:r w:rsidRPr="00B56075">
              <w:rPr>
                <w:rFonts w:ascii="Arial" w:hAnsi="Arial" w:cs="Arial"/>
                <w:sz w:val="22"/>
                <w:szCs w:val="22"/>
              </w:rPr>
              <w:t> Experience delivering in an Agile environment with multidisciplinary teams. </w:t>
            </w:r>
          </w:p>
          <w:p w14:paraId="7E071585" w14:textId="77777777" w:rsidR="0048650C" w:rsidRPr="00B56075" w:rsidRDefault="0048650C" w:rsidP="0048650C">
            <w:pPr>
              <w:ind w:left="720"/>
              <w:rPr>
                <w:rFonts w:ascii="Arial" w:hAnsi="Arial" w:cs="Arial"/>
                <w:sz w:val="22"/>
                <w:szCs w:val="22"/>
              </w:rPr>
            </w:pPr>
          </w:p>
          <w:p w14:paraId="4673C2D5" w14:textId="3200D22F" w:rsidR="1F1442A0" w:rsidRDefault="1F1442A0" w:rsidP="1F1442A0">
            <w:pPr>
              <w:spacing w:after="200" w:line="276" w:lineRule="auto"/>
              <w:rPr>
                <w:rFonts w:ascii="Arial" w:eastAsia="Calibri" w:hAnsi="Arial" w:cs="Arial"/>
                <w:b/>
                <w:bCs/>
                <w:sz w:val="22"/>
                <w:szCs w:val="22"/>
                <w:lang w:eastAsia="en-US"/>
              </w:rPr>
            </w:pPr>
          </w:p>
          <w:p w14:paraId="7E770ACD" w14:textId="77777777" w:rsidR="003C1E65" w:rsidRPr="00813200" w:rsidRDefault="003C1E65" w:rsidP="00BA0680">
            <w:pPr>
              <w:spacing w:after="200" w:line="276" w:lineRule="auto"/>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1F1442A0">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77777777"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sz w:val="22"/>
                <w:szCs w:val="22"/>
              </w:rPr>
            </w:pPr>
          </w:p>
          <w:p w14:paraId="70597AAA" w14:textId="77777777" w:rsidR="00F27FE8" w:rsidRPr="00F27FE8" w:rsidRDefault="00F27FE8" w:rsidP="00F27FE8">
            <w:pPr>
              <w:numPr>
                <w:ilvl w:val="0"/>
                <w:numId w:val="117"/>
              </w:numPr>
              <w:rPr>
                <w:rFonts w:ascii="Arial" w:hAnsi="Arial" w:cs="Arial"/>
                <w:spacing w:val="-3"/>
                <w:sz w:val="22"/>
                <w:szCs w:val="22"/>
              </w:rPr>
            </w:pPr>
            <w:r w:rsidRPr="00F27FE8">
              <w:rPr>
                <w:rFonts w:ascii="Arial" w:hAnsi="Arial" w:cs="Arial"/>
                <w:spacing w:val="-3"/>
                <w:sz w:val="22"/>
                <w:szCs w:val="22"/>
              </w:rPr>
              <w:t>Curious &amp; Detail-Oriented: You look for the "why" behind the numbers and gaps in the data. </w:t>
            </w:r>
          </w:p>
          <w:p w14:paraId="33C3CC30" w14:textId="77777777" w:rsidR="00F27FE8" w:rsidRPr="00F27FE8" w:rsidRDefault="00F27FE8" w:rsidP="00F27FE8">
            <w:pPr>
              <w:numPr>
                <w:ilvl w:val="0"/>
                <w:numId w:val="118"/>
              </w:numPr>
              <w:rPr>
                <w:rFonts w:ascii="Arial" w:hAnsi="Arial" w:cs="Arial"/>
                <w:spacing w:val="-3"/>
                <w:sz w:val="22"/>
                <w:szCs w:val="22"/>
              </w:rPr>
            </w:pPr>
            <w:r w:rsidRPr="00F27FE8">
              <w:rPr>
                <w:rFonts w:ascii="Arial" w:hAnsi="Arial" w:cs="Arial"/>
                <w:spacing w:val="-3"/>
                <w:sz w:val="22"/>
                <w:szCs w:val="22"/>
                <w:lang w:val="en-US"/>
              </w:rPr>
              <w:t>Technical and Business Translation: You can translate complex data into business impact that helps make business decisions.</w:t>
            </w:r>
            <w:r w:rsidRPr="00F27FE8">
              <w:rPr>
                <w:rFonts w:ascii="Arial" w:hAnsi="Arial" w:cs="Arial"/>
                <w:spacing w:val="-3"/>
                <w:sz w:val="22"/>
                <w:szCs w:val="22"/>
              </w:rPr>
              <w:t> </w:t>
            </w:r>
          </w:p>
          <w:p w14:paraId="797D0DCC" w14:textId="77777777" w:rsidR="00F27FE8" w:rsidRPr="00F27FE8" w:rsidRDefault="00F27FE8" w:rsidP="00F27FE8">
            <w:pPr>
              <w:numPr>
                <w:ilvl w:val="0"/>
                <w:numId w:val="119"/>
              </w:numPr>
              <w:rPr>
                <w:rFonts w:ascii="Arial" w:hAnsi="Arial" w:cs="Arial"/>
                <w:spacing w:val="-3"/>
                <w:sz w:val="22"/>
                <w:szCs w:val="22"/>
              </w:rPr>
            </w:pPr>
            <w:r w:rsidRPr="00F27FE8">
              <w:rPr>
                <w:rFonts w:ascii="Arial" w:hAnsi="Arial" w:cs="Arial"/>
                <w:spacing w:val="-3"/>
                <w:sz w:val="22"/>
                <w:szCs w:val="22"/>
                <w:lang w:val="en-US"/>
              </w:rPr>
              <w:t>Collaborative: You can collaborate with a wide range of internal and external stakeholders including others in the data team (data architect, information governance managers), service designers, program delivery teams, data owners across London.</w:t>
            </w:r>
            <w:r w:rsidRPr="00F27FE8">
              <w:rPr>
                <w:rFonts w:ascii="Arial" w:hAnsi="Arial" w:cs="Arial"/>
                <w:spacing w:val="-3"/>
                <w:sz w:val="22"/>
                <w:szCs w:val="22"/>
              </w:rPr>
              <w:t> </w:t>
            </w:r>
          </w:p>
          <w:p w14:paraId="35FD601D" w14:textId="52E13FCE" w:rsidR="003C1E65" w:rsidRPr="00813200" w:rsidRDefault="003C1E65" w:rsidP="0048650C">
            <w:pPr>
              <w:rPr>
                <w:rFonts w:ascii="Arial" w:hAnsi="Arial" w:cs="Arial"/>
                <w:spacing w:val="-3"/>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A164B5">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lastRenderedPageBreak/>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6F0FAA">
      <w:pPr>
        <w:numPr>
          <w:ilvl w:val="1"/>
          <w:numId w:val="84"/>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04D3" w14:textId="77777777" w:rsidR="0080556B" w:rsidRDefault="0080556B">
      <w:r>
        <w:separator/>
      </w:r>
    </w:p>
  </w:endnote>
  <w:endnote w:type="continuationSeparator" w:id="0">
    <w:p w14:paraId="01C8AFB5" w14:textId="77777777" w:rsidR="0080556B" w:rsidRDefault="008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ABA5" w14:textId="77777777" w:rsidR="0080556B" w:rsidRDefault="0080556B">
      <w:r>
        <w:separator/>
      </w:r>
    </w:p>
  </w:footnote>
  <w:footnote w:type="continuationSeparator" w:id="0">
    <w:p w14:paraId="1B0D4186" w14:textId="77777777" w:rsidR="0080556B" w:rsidRDefault="0080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045E6FB" w:rsidR="00FD6F75" w:rsidRDefault="009A3C97" w:rsidP="00FD6F75">
    <w:pPr>
      <w:pStyle w:val="Header"/>
      <w:jc w:val="right"/>
    </w:pPr>
    <w:r>
      <w:rPr>
        <w:noProof/>
      </w:rPr>
      <w:drawing>
        <wp:inline distT="0" distB="0" distL="0" distR="0" wp14:anchorId="12F24B5B" wp14:editId="2622F2F5">
          <wp:extent cx="1460172" cy="1409065"/>
          <wp:effectExtent l="0" t="0" r="0" b="0"/>
          <wp:docPr id="1003267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67502" name="Picture 1003267502"/>
                  <pic:cNvPicPr/>
                </pic:nvPicPr>
                <pic:blipFill>
                  <a:blip r:embed="rId1">
                    <a:extLst>
                      <a:ext uri="{28A0092B-C50C-407E-A947-70E740481C1C}">
                        <a14:useLocalDpi xmlns:a14="http://schemas.microsoft.com/office/drawing/2010/main" val="0"/>
                      </a:ext>
                    </a:extLst>
                  </a:blip>
                  <a:stretch>
                    <a:fillRect/>
                  </a:stretch>
                </pic:blipFill>
                <pic:spPr>
                  <a:xfrm>
                    <a:off x="0" y="0"/>
                    <a:ext cx="1470433" cy="1418967"/>
                  </a:xfrm>
                  <a:prstGeom prst="rect">
                    <a:avLst/>
                  </a:prstGeom>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2AE636"/>
    <w:lvl w:ilvl="0">
      <w:numFmt w:val="bullet"/>
      <w:lvlText w:val="*"/>
      <w:lvlJc w:val="left"/>
      <w:pPr>
        <w:ind w:left="0" w:firstLine="0"/>
      </w:pPr>
    </w:lvl>
  </w:abstractNum>
  <w:abstractNum w:abstractNumId="1" w15:restartNumberingAfterBreak="0">
    <w:nsid w:val="056D471F"/>
    <w:multiLevelType w:val="hybridMultilevel"/>
    <w:tmpl w:val="5C746676"/>
    <w:lvl w:ilvl="0" w:tplc="3AF08E5C">
      <w:start w:val="1"/>
      <w:numFmt w:val="bullet"/>
      <w:lvlText w:val=""/>
      <w:lvlJc w:val="left"/>
      <w:pPr>
        <w:ind w:left="720" w:hanging="360"/>
      </w:pPr>
      <w:rPr>
        <w:rFonts w:ascii="Symbol" w:hAnsi="Symbol" w:hint="default"/>
      </w:rPr>
    </w:lvl>
    <w:lvl w:ilvl="1" w:tplc="D5FA7694">
      <w:start w:val="1"/>
      <w:numFmt w:val="bullet"/>
      <w:lvlText w:val="o"/>
      <w:lvlJc w:val="left"/>
      <w:pPr>
        <w:ind w:left="1440" w:hanging="360"/>
      </w:pPr>
      <w:rPr>
        <w:rFonts w:ascii="Courier New" w:hAnsi="Courier New" w:hint="default"/>
      </w:rPr>
    </w:lvl>
    <w:lvl w:ilvl="2" w:tplc="AEF6BAAC">
      <w:start w:val="1"/>
      <w:numFmt w:val="bullet"/>
      <w:lvlText w:val=""/>
      <w:lvlJc w:val="left"/>
      <w:pPr>
        <w:ind w:left="2160" w:hanging="360"/>
      </w:pPr>
      <w:rPr>
        <w:rFonts w:ascii="Wingdings" w:hAnsi="Wingdings" w:hint="default"/>
      </w:rPr>
    </w:lvl>
    <w:lvl w:ilvl="3" w:tplc="0304F5A0">
      <w:start w:val="1"/>
      <w:numFmt w:val="bullet"/>
      <w:lvlText w:val=""/>
      <w:lvlJc w:val="left"/>
      <w:pPr>
        <w:ind w:left="2880" w:hanging="360"/>
      </w:pPr>
      <w:rPr>
        <w:rFonts w:ascii="Symbol" w:hAnsi="Symbol" w:hint="default"/>
      </w:rPr>
    </w:lvl>
    <w:lvl w:ilvl="4" w:tplc="B8AC0DD0">
      <w:start w:val="1"/>
      <w:numFmt w:val="bullet"/>
      <w:lvlText w:val="o"/>
      <w:lvlJc w:val="left"/>
      <w:pPr>
        <w:ind w:left="3600" w:hanging="360"/>
      </w:pPr>
      <w:rPr>
        <w:rFonts w:ascii="Courier New" w:hAnsi="Courier New" w:hint="default"/>
      </w:rPr>
    </w:lvl>
    <w:lvl w:ilvl="5" w:tplc="4418BD84">
      <w:start w:val="1"/>
      <w:numFmt w:val="bullet"/>
      <w:lvlText w:val=""/>
      <w:lvlJc w:val="left"/>
      <w:pPr>
        <w:ind w:left="4320" w:hanging="360"/>
      </w:pPr>
      <w:rPr>
        <w:rFonts w:ascii="Wingdings" w:hAnsi="Wingdings" w:hint="default"/>
      </w:rPr>
    </w:lvl>
    <w:lvl w:ilvl="6" w:tplc="F1060CB4">
      <w:start w:val="1"/>
      <w:numFmt w:val="bullet"/>
      <w:lvlText w:val=""/>
      <w:lvlJc w:val="left"/>
      <w:pPr>
        <w:ind w:left="5040" w:hanging="360"/>
      </w:pPr>
      <w:rPr>
        <w:rFonts w:ascii="Symbol" w:hAnsi="Symbol" w:hint="default"/>
      </w:rPr>
    </w:lvl>
    <w:lvl w:ilvl="7" w:tplc="DA52176A">
      <w:start w:val="1"/>
      <w:numFmt w:val="bullet"/>
      <w:lvlText w:val="o"/>
      <w:lvlJc w:val="left"/>
      <w:pPr>
        <w:ind w:left="5760" w:hanging="360"/>
      </w:pPr>
      <w:rPr>
        <w:rFonts w:ascii="Courier New" w:hAnsi="Courier New" w:hint="default"/>
      </w:rPr>
    </w:lvl>
    <w:lvl w:ilvl="8" w:tplc="C31A4A14">
      <w:start w:val="1"/>
      <w:numFmt w:val="bullet"/>
      <w:lvlText w:val=""/>
      <w:lvlJc w:val="left"/>
      <w:pPr>
        <w:ind w:left="6480" w:hanging="360"/>
      </w:pPr>
      <w:rPr>
        <w:rFonts w:ascii="Wingdings" w:hAnsi="Wingdings" w:hint="default"/>
      </w:rPr>
    </w:lvl>
  </w:abstractNum>
  <w:abstractNum w:abstractNumId="2" w15:restartNumberingAfterBreak="0">
    <w:nsid w:val="061639CE"/>
    <w:multiLevelType w:val="multilevel"/>
    <w:tmpl w:val="845E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91AB5"/>
    <w:multiLevelType w:val="hybridMultilevel"/>
    <w:tmpl w:val="0D42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02C76A6">
      <w:numFmt w:val="bullet"/>
      <w:lvlText w:val="•"/>
      <w:lvlJc w:val="left"/>
      <w:pPr>
        <w:ind w:left="2520" w:hanging="720"/>
      </w:pPr>
      <w:rPr>
        <w:rFonts w:ascii="Arial" w:eastAsia="Times New Roman"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026B9"/>
    <w:multiLevelType w:val="multilevel"/>
    <w:tmpl w:val="9CFE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6C72C0"/>
    <w:multiLevelType w:val="hybridMultilevel"/>
    <w:tmpl w:val="46BCF7B2"/>
    <w:lvl w:ilvl="0" w:tplc="23F02496">
      <w:start w:val="1"/>
      <w:numFmt w:val="bullet"/>
      <w:lvlText w:val=""/>
      <w:lvlJc w:val="left"/>
      <w:pPr>
        <w:ind w:left="720" w:hanging="360"/>
      </w:pPr>
      <w:rPr>
        <w:rFonts w:ascii="Symbol" w:hAnsi="Symbol" w:hint="default"/>
      </w:rPr>
    </w:lvl>
    <w:lvl w:ilvl="1" w:tplc="EEAA83D4">
      <w:start w:val="1"/>
      <w:numFmt w:val="bullet"/>
      <w:lvlText w:val="o"/>
      <w:lvlJc w:val="left"/>
      <w:pPr>
        <w:ind w:left="1440" w:hanging="360"/>
      </w:pPr>
      <w:rPr>
        <w:rFonts w:ascii="Courier New" w:hAnsi="Courier New" w:hint="default"/>
      </w:rPr>
    </w:lvl>
    <w:lvl w:ilvl="2" w:tplc="E9808650">
      <w:start w:val="1"/>
      <w:numFmt w:val="bullet"/>
      <w:lvlText w:val=""/>
      <w:lvlJc w:val="left"/>
      <w:pPr>
        <w:ind w:left="2160" w:hanging="360"/>
      </w:pPr>
      <w:rPr>
        <w:rFonts w:ascii="Wingdings" w:hAnsi="Wingdings" w:hint="default"/>
      </w:rPr>
    </w:lvl>
    <w:lvl w:ilvl="3" w:tplc="44E0AFC2">
      <w:start w:val="1"/>
      <w:numFmt w:val="bullet"/>
      <w:lvlText w:val=""/>
      <w:lvlJc w:val="left"/>
      <w:pPr>
        <w:ind w:left="2880" w:hanging="360"/>
      </w:pPr>
      <w:rPr>
        <w:rFonts w:ascii="Symbol" w:hAnsi="Symbol" w:hint="default"/>
      </w:rPr>
    </w:lvl>
    <w:lvl w:ilvl="4" w:tplc="2CC854FC">
      <w:start w:val="1"/>
      <w:numFmt w:val="bullet"/>
      <w:lvlText w:val="o"/>
      <w:lvlJc w:val="left"/>
      <w:pPr>
        <w:ind w:left="3600" w:hanging="360"/>
      </w:pPr>
      <w:rPr>
        <w:rFonts w:ascii="Courier New" w:hAnsi="Courier New" w:hint="default"/>
      </w:rPr>
    </w:lvl>
    <w:lvl w:ilvl="5" w:tplc="C40A2EC0">
      <w:start w:val="1"/>
      <w:numFmt w:val="bullet"/>
      <w:lvlText w:val=""/>
      <w:lvlJc w:val="left"/>
      <w:pPr>
        <w:ind w:left="4320" w:hanging="360"/>
      </w:pPr>
      <w:rPr>
        <w:rFonts w:ascii="Wingdings" w:hAnsi="Wingdings" w:hint="default"/>
      </w:rPr>
    </w:lvl>
    <w:lvl w:ilvl="6" w:tplc="F27ACF52">
      <w:start w:val="1"/>
      <w:numFmt w:val="bullet"/>
      <w:lvlText w:val=""/>
      <w:lvlJc w:val="left"/>
      <w:pPr>
        <w:ind w:left="5040" w:hanging="360"/>
      </w:pPr>
      <w:rPr>
        <w:rFonts w:ascii="Symbol" w:hAnsi="Symbol" w:hint="default"/>
      </w:rPr>
    </w:lvl>
    <w:lvl w:ilvl="7" w:tplc="2EC4A0FC">
      <w:start w:val="1"/>
      <w:numFmt w:val="bullet"/>
      <w:lvlText w:val="o"/>
      <w:lvlJc w:val="left"/>
      <w:pPr>
        <w:ind w:left="5760" w:hanging="360"/>
      </w:pPr>
      <w:rPr>
        <w:rFonts w:ascii="Courier New" w:hAnsi="Courier New" w:hint="default"/>
      </w:rPr>
    </w:lvl>
    <w:lvl w:ilvl="8" w:tplc="574E9D12">
      <w:start w:val="1"/>
      <w:numFmt w:val="bullet"/>
      <w:lvlText w:val=""/>
      <w:lvlJc w:val="left"/>
      <w:pPr>
        <w:ind w:left="6480" w:hanging="360"/>
      </w:pPr>
      <w:rPr>
        <w:rFonts w:ascii="Wingdings" w:hAnsi="Wingdings" w:hint="default"/>
      </w:rPr>
    </w:lvl>
  </w:abstractNum>
  <w:abstractNum w:abstractNumId="6" w15:restartNumberingAfterBreak="0">
    <w:nsid w:val="0C772251"/>
    <w:multiLevelType w:val="hybridMultilevel"/>
    <w:tmpl w:val="C3D66F56"/>
    <w:lvl w:ilvl="0" w:tplc="C276D1B6">
      <w:start w:val="1"/>
      <w:numFmt w:val="bullet"/>
      <w:lvlText w:val=""/>
      <w:lvlJc w:val="left"/>
      <w:pPr>
        <w:ind w:left="360" w:hanging="360"/>
      </w:pPr>
      <w:rPr>
        <w:rFonts w:ascii="Symbol" w:hAnsi="Symbol" w:hint="default"/>
      </w:rPr>
    </w:lvl>
    <w:lvl w:ilvl="1" w:tplc="F040675E">
      <w:start w:val="1"/>
      <w:numFmt w:val="bullet"/>
      <w:lvlText w:val="o"/>
      <w:lvlJc w:val="left"/>
      <w:pPr>
        <w:ind w:left="1080" w:hanging="360"/>
      </w:pPr>
      <w:rPr>
        <w:rFonts w:ascii="Courier New" w:hAnsi="Courier New" w:hint="default"/>
      </w:rPr>
    </w:lvl>
    <w:lvl w:ilvl="2" w:tplc="1722F24E">
      <w:start w:val="1"/>
      <w:numFmt w:val="bullet"/>
      <w:lvlText w:val=""/>
      <w:lvlJc w:val="left"/>
      <w:pPr>
        <w:ind w:left="1800" w:hanging="360"/>
      </w:pPr>
      <w:rPr>
        <w:rFonts w:ascii="Wingdings" w:hAnsi="Wingdings" w:hint="default"/>
      </w:rPr>
    </w:lvl>
    <w:lvl w:ilvl="3" w:tplc="49EAE6DE">
      <w:start w:val="1"/>
      <w:numFmt w:val="bullet"/>
      <w:lvlText w:val=""/>
      <w:lvlJc w:val="left"/>
      <w:pPr>
        <w:ind w:left="2520" w:hanging="360"/>
      </w:pPr>
      <w:rPr>
        <w:rFonts w:ascii="Symbol" w:hAnsi="Symbol" w:hint="default"/>
      </w:rPr>
    </w:lvl>
    <w:lvl w:ilvl="4" w:tplc="563A8BA8">
      <w:start w:val="1"/>
      <w:numFmt w:val="bullet"/>
      <w:lvlText w:val="o"/>
      <w:lvlJc w:val="left"/>
      <w:pPr>
        <w:ind w:left="3240" w:hanging="360"/>
      </w:pPr>
      <w:rPr>
        <w:rFonts w:ascii="Courier New" w:hAnsi="Courier New" w:hint="default"/>
      </w:rPr>
    </w:lvl>
    <w:lvl w:ilvl="5" w:tplc="4110555C">
      <w:start w:val="1"/>
      <w:numFmt w:val="bullet"/>
      <w:lvlText w:val=""/>
      <w:lvlJc w:val="left"/>
      <w:pPr>
        <w:ind w:left="3960" w:hanging="360"/>
      </w:pPr>
      <w:rPr>
        <w:rFonts w:ascii="Wingdings" w:hAnsi="Wingdings" w:hint="default"/>
      </w:rPr>
    </w:lvl>
    <w:lvl w:ilvl="6" w:tplc="091841F2">
      <w:start w:val="1"/>
      <w:numFmt w:val="bullet"/>
      <w:lvlText w:val=""/>
      <w:lvlJc w:val="left"/>
      <w:pPr>
        <w:ind w:left="4680" w:hanging="360"/>
      </w:pPr>
      <w:rPr>
        <w:rFonts w:ascii="Symbol" w:hAnsi="Symbol" w:hint="default"/>
      </w:rPr>
    </w:lvl>
    <w:lvl w:ilvl="7" w:tplc="325EAD92">
      <w:start w:val="1"/>
      <w:numFmt w:val="bullet"/>
      <w:lvlText w:val="o"/>
      <w:lvlJc w:val="left"/>
      <w:pPr>
        <w:ind w:left="5400" w:hanging="360"/>
      </w:pPr>
      <w:rPr>
        <w:rFonts w:ascii="Courier New" w:hAnsi="Courier New" w:hint="default"/>
      </w:rPr>
    </w:lvl>
    <w:lvl w:ilvl="8" w:tplc="52A016F6">
      <w:start w:val="1"/>
      <w:numFmt w:val="bullet"/>
      <w:lvlText w:val=""/>
      <w:lvlJc w:val="left"/>
      <w:pPr>
        <w:ind w:left="6120" w:hanging="360"/>
      </w:pPr>
      <w:rPr>
        <w:rFonts w:ascii="Wingdings" w:hAnsi="Wingdings" w:hint="default"/>
      </w:rPr>
    </w:lvl>
  </w:abstractNum>
  <w:abstractNum w:abstractNumId="7" w15:restartNumberingAfterBreak="0">
    <w:nsid w:val="0CF13217"/>
    <w:multiLevelType w:val="multilevel"/>
    <w:tmpl w:val="CEEE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B331C"/>
    <w:multiLevelType w:val="multilevel"/>
    <w:tmpl w:val="EB9C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417F1F"/>
    <w:multiLevelType w:val="multilevel"/>
    <w:tmpl w:val="4310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20190F"/>
    <w:multiLevelType w:val="hybridMultilevel"/>
    <w:tmpl w:val="04F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DB2C7F"/>
    <w:multiLevelType w:val="hybridMultilevel"/>
    <w:tmpl w:val="897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73A6C"/>
    <w:multiLevelType w:val="multilevel"/>
    <w:tmpl w:val="1C76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2775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43C65A2"/>
    <w:multiLevelType w:val="hybridMultilevel"/>
    <w:tmpl w:val="74F2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D7748D"/>
    <w:multiLevelType w:val="hybridMultilevel"/>
    <w:tmpl w:val="3A7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E5DB4"/>
    <w:multiLevelType w:val="singleLevel"/>
    <w:tmpl w:val="3C584996"/>
    <w:lvl w:ilvl="0">
      <w:start w:val="10"/>
      <w:numFmt w:val="decimal"/>
      <w:lvlText w:val="%1. "/>
      <w:legacy w:legacy="1" w:legacySpace="0" w:legacyIndent="360"/>
      <w:lvlJc w:val="left"/>
      <w:pPr>
        <w:ind w:left="360" w:hanging="360"/>
      </w:pPr>
      <w:rPr>
        <w:rFonts w:ascii="Arial" w:hAnsi="Arial" w:cs="Arial" w:hint="default"/>
        <w:b w:val="0"/>
        <w:i w:val="0"/>
        <w:sz w:val="20"/>
      </w:rPr>
    </w:lvl>
  </w:abstractNum>
  <w:abstractNum w:abstractNumId="17" w15:restartNumberingAfterBreak="0">
    <w:nsid w:val="1839683F"/>
    <w:multiLevelType w:val="hybridMultilevel"/>
    <w:tmpl w:val="13DC45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87B6158"/>
    <w:multiLevelType w:val="hybridMultilevel"/>
    <w:tmpl w:val="7CF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173B16"/>
    <w:multiLevelType w:val="hybridMultilevel"/>
    <w:tmpl w:val="EAF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2368B1"/>
    <w:multiLevelType w:val="hybridMultilevel"/>
    <w:tmpl w:val="C046CD74"/>
    <w:lvl w:ilvl="0" w:tplc="7D0A9068">
      <w:start w:val="1"/>
      <w:numFmt w:val="bullet"/>
      <w:lvlText w:val=""/>
      <w:lvlJc w:val="left"/>
      <w:pPr>
        <w:ind w:left="720" w:hanging="360"/>
      </w:pPr>
      <w:rPr>
        <w:rFonts w:ascii="Symbol" w:hAnsi="Symbol" w:hint="default"/>
      </w:rPr>
    </w:lvl>
    <w:lvl w:ilvl="1" w:tplc="60B8FBFA">
      <w:start w:val="1"/>
      <w:numFmt w:val="bullet"/>
      <w:lvlText w:val="o"/>
      <w:lvlJc w:val="left"/>
      <w:pPr>
        <w:ind w:left="1440" w:hanging="360"/>
      </w:pPr>
      <w:rPr>
        <w:rFonts w:ascii="Courier New" w:hAnsi="Courier New" w:hint="default"/>
      </w:rPr>
    </w:lvl>
    <w:lvl w:ilvl="2" w:tplc="6BC833FE">
      <w:start w:val="1"/>
      <w:numFmt w:val="bullet"/>
      <w:lvlText w:val=""/>
      <w:lvlJc w:val="left"/>
      <w:pPr>
        <w:ind w:left="2160" w:hanging="360"/>
      </w:pPr>
      <w:rPr>
        <w:rFonts w:ascii="Wingdings" w:hAnsi="Wingdings" w:hint="default"/>
      </w:rPr>
    </w:lvl>
    <w:lvl w:ilvl="3" w:tplc="12769836">
      <w:start w:val="1"/>
      <w:numFmt w:val="bullet"/>
      <w:lvlText w:val=""/>
      <w:lvlJc w:val="left"/>
      <w:pPr>
        <w:ind w:left="2880" w:hanging="360"/>
      </w:pPr>
      <w:rPr>
        <w:rFonts w:ascii="Symbol" w:hAnsi="Symbol" w:hint="default"/>
      </w:rPr>
    </w:lvl>
    <w:lvl w:ilvl="4" w:tplc="C5A838D0">
      <w:start w:val="1"/>
      <w:numFmt w:val="bullet"/>
      <w:lvlText w:val="o"/>
      <w:lvlJc w:val="left"/>
      <w:pPr>
        <w:ind w:left="3600" w:hanging="360"/>
      </w:pPr>
      <w:rPr>
        <w:rFonts w:ascii="Courier New" w:hAnsi="Courier New" w:hint="default"/>
      </w:rPr>
    </w:lvl>
    <w:lvl w:ilvl="5" w:tplc="D820FC58">
      <w:start w:val="1"/>
      <w:numFmt w:val="bullet"/>
      <w:lvlText w:val=""/>
      <w:lvlJc w:val="left"/>
      <w:pPr>
        <w:ind w:left="4320" w:hanging="360"/>
      </w:pPr>
      <w:rPr>
        <w:rFonts w:ascii="Wingdings" w:hAnsi="Wingdings" w:hint="default"/>
      </w:rPr>
    </w:lvl>
    <w:lvl w:ilvl="6" w:tplc="702CACEE">
      <w:start w:val="1"/>
      <w:numFmt w:val="bullet"/>
      <w:lvlText w:val=""/>
      <w:lvlJc w:val="left"/>
      <w:pPr>
        <w:ind w:left="5040" w:hanging="360"/>
      </w:pPr>
      <w:rPr>
        <w:rFonts w:ascii="Symbol" w:hAnsi="Symbol" w:hint="default"/>
      </w:rPr>
    </w:lvl>
    <w:lvl w:ilvl="7" w:tplc="D114A2C4">
      <w:start w:val="1"/>
      <w:numFmt w:val="bullet"/>
      <w:lvlText w:val="o"/>
      <w:lvlJc w:val="left"/>
      <w:pPr>
        <w:ind w:left="5760" w:hanging="360"/>
      </w:pPr>
      <w:rPr>
        <w:rFonts w:ascii="Courier New" w:hAnsi="Courier New" w:hint="default"/>
      </w:rPr>
    </w:lvl>
    <w:lvl w:ilvl="8" w:tplc="EA72C900">
      <w:start w:val="1"/>
      <w:numFmt w:val="bullet"/>
      <w:lvlText w:val=""/>
      <w:lvlJc w:val="left"/>
      <w:pPr>
        <w:ind w:left="6480" w:hanging="360"/>
      </w:pPr>
      <w:rPr>
        <w:rFonts w:ascii="Wingdings" w:hAnsi="Wingdings" w:hint="default"/>
      </w:rPr>
    </w:lvl>
  </w:abstractNum>
  <w:abstractNum w:abstractNumId="21" w15:restartNumberingAfterBreak="0">
    <w:nsid w:val="1B390B24"/>
    <w:multiLevelType w:val="hybridMultilevel"/>
    <w:tmpl w:val="E256841C"/>
    <w:lvl w:ilvl="0" w:tplc="F16C66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3D33A9"/>
    <w:multiLevelType w:val="singleLevel"/>
    <w:tmpl w:val="2E8E44D6"/>
    <w:lvl w:ilvl="0">
      <w:start w:val="2"/>
      <w:numFmt w:val="decimal"/>
      <w:lvlText w:val="%1. "/>
      <w:legacy w:legacy="1" w:legacySpace="0" w:legacyIndent="360"/>
      <w:lvlJc w:val="left"/>
      <w:pPr>
        <w:ind w:left="360" w:hanging="360"/>
      </w:pPr>
      <w:rPr>
        <w:b w:val="0"/>
        <w:i w:val="0"/>
        <w:sz w:val="20"/>
      </w:rPr>
    </w:lvl>
  </w:abstractNum>
  <w:abstractNum w:abstractNumId="23" w15:restartNumberingAfterBreak="0">
    <w:nsid w:val="1D2C464A"/>
    <w:multiLevelType w:val="hybridMultilevel"/>
    <w:tmpl w:val="983E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E30506E"/>
    <w:multiLevelType w:val="multilevel"/>
    <w:tmpl w:val="A64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6F3127"/>
    <w:multiLevelType w:val="hybridMultilevel"/>
    <w:tmpl w:val="9E42CB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1E84B93A"/>
    <w:multiLevelType w:val="hybridMultilevel"/>
    <w:tmpl w:val="E0BAEB7A"/>
    <w:lvl w:ilvl="0" w:tplc="3D4E6968">
      <w:start w:val="1"/>
      <w:numFmt w:val="bullet"/>
      <w:lvlText w:val=""/>
      <w:lvlJc w:val="left"/>
      <w:pPr>
        <w:ind w:left="720" w:hanging="360"/>
      </w:pPr>
      <w:rPr>
        <w:rFonts w:ascii="Symbol" w:hAnsi="Symbol" w:hint="default"/>
      </w:rPr>
    </w:lvl>
    <w:lvl w:ilvl="1" w:tplc="39AA8494">
      <w:start w:val="1"/>
      <w:numFmt w:val="bullet"/>
      <w:lvlText w:val="o"/>
      <w:lvlJc w:val="left"/>
      <w:pPr>
        <w:ind w:left="1440" w:hanging="360"/>
      </w:pPr>
      <w:rPr>
        <w:rFonts w:ascii="Courier New" w:hAnsi="Courier New" w:hint="default"/>
      </w:rPr>
    </w:lvl>
    <w:lvl w:ilvl="2" w:tplc="B03C63E0">
      <w:start w:val="1"/>
      <w:numFmt w:val="bullet"/>
      <w:lvlText w:val=""/>
      <w:lvlJc w:val="left"/>
      <w:pPr>
        <w:ind w:left="2160" w:hanging="360"/>
      </w:pPr>
      <w:rPr>
        <w:rFonts w:ascii="Wingdings" w:hAnsi="Wingdings" w:hint="default"/>
      </w:rPr>
    </w:lvl>
    <w:lvl w:ilvl="3" w:tplc="FD0A1418">
      <w:start w:val="1"/>
      <w:numFmt w:val="bullet"/>
      <w:lvlText w:val=""/>
      <w:lvlJc w:val="left"/>
      <w:pPr>
        <w:ind w:left="2880" w:hanging="360"/>
      </w:pPr>
      <w:rPr>
        <w:rFonts w:ascii="Symbol" w:hAnsi="Symbol" w:hint="default"/>
      </w:rPr>
    </w:lvl>
    <w:lvl w:ilvl="4" w:tplc="2BEE9DFC">
      <w:start w:val="1"/>
      <w:numFmt w:val="bullet"/>
      <w:lvlText w:val="o"/>
      <w:lvlJc w:val="left"/>
      <w:pPr>
        <w:ind w:left="3600" w:hanging="360"/>
      </w:pPr>
      <w:rPr>
        <w:rFonts w:ascii="Courier New" w:hAnsi="Courier New" w:hint="default"/>
      </w:rPr>
    </w:lvl>
    <w:lvl w:ilvl="5" w:tplc="68A4C4E6">
      <w:start w:val="1"/>
      <w:numFmt w:val="bullet"/>
      <w:lvlText w:val=""/>
      <w:lvlJc w:val="left"/>
      <w:pPr>
        <w:ind w:left="4320" w:hanging="360"/>
      </w:pPr>
      <w:rPr>
        <w:rFonts w:ascii="Wingdings" w:hAnsi="Wingdings" w:hint="default"/>
      </w:rPr>
    </w:lvl>
    <w:lvl w:ilvl="6" w:tplc="356A6B20">
      <w:start w:val="1"/>
      <w:numFmt w:val="bullet"/>
      <w:lvlText w:val=""/>
      <w:lvlJc w:val="left"/>
      <w:pPr>
        <w:ind w:left="5040" w:hanging="360"/>
      </w:pPr>
      <w:rPr>
        <w:rFonts w:ascii="Symbol" w:hAnsi="Symbol" w:hint="default"/>
      </w:rPr>
    </w:lvl>
    <w:lvl w:ilvl="7" w:tplc="330A85F8">
      <w:start w:val="1"/>
      <w:numFmt w:val="bullet"/>
      <w:lvlText w:val="o"/>
      <w:lvlJc w:val="left"/>
      <w:pPr>
        <w:ind w:left="5760" w:hanging="360"/>
      </w:pPr>
      <w:rPr>
        <w:rFonts w:ascii="Courier New" w:hAnsi="Courier New" w:hint="default"/>
      </w:rPr>
    </w:lvl>
    <w:lvl w:ilvl="8" w:tplc="F49A4D48">
      <w:start w:val="1"/>
      <w:numFmt w:val="bullet"/>
      <w:lvlText w:val=""/>
      <w:lvlJc w:val="left"/>
      <w:pPr>
        <w:ind w:left="6480" w:hanging="360"/>
      </w:pPr>
      <w:rPr>
        <w:rFonts w:ascii="Wingdings" w:hAnsi="Wingdings" w:hint="default"/>
      </w:rPr>
    </w:lvl>
  </w:abstractNum>
  <w:abstractNum w:abstractNumId="27" w15:restartNumberingAfterBreak="0">
    <w:nsid w:val="20CA1C03"/>
    <w:multiLevelType w:val="multilevel"/>
    <w:tmpl w:val="C47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0C3269"/>
    <w:multiLevelType w:val="hybridMultilevel"/>
    <w:tmpl w:val="250C9AEA"/>
    <w:lvl w:ilvl="0" w:tplc="94065686">
      <w:start w:val="1"/>
      <w:numFmt w:val="bullet"/>
      <w:lvlText w:val=""/>
      <w:lvlJc w:val="left"/>
      <w:pPr>
        <w:ind w:left="720" w:hanging="360"/>
      </w:pPr>
      <w:rPr>
        <w:rFonts w:ascii="Symbol" w:hAnsi="Symbol" w:hint="default"/>
      </w:rPr>
    </w:lvl>
    <w:lvl w:ilvl="1" w:tplc="A90816C0">
      <w:start w:val="1"/>
      <w:numFmt w:val="bullet"/>
      <w:lvlText w:val="o"/>
      <w:lvlJc w:val="left"/>
      <w:pPr>
        <w:ind w:left="1440" w:hanging="360"/>
      </w:pPr>
      <w:rPr>
        <w:rFonts w:ascii="Courier New" w:hAnsi="Courier New" w:hint="default"/>
      </w:rPr>
    </w:lvl>
    <w:lvl w:ilvl="2" w:tplc="2F0069B0">
      <w:start w:val="1"/>
      <w:numFmt w:val="bullet"/>
      <w:lvlText w:val=""/>
      <w:lvlJc w:val="left"/>
      <w:pPr>
        <w:ind w:left="2160" w:hanging="360"/>
      </w:pPr>
      <w:rPr>
        <w:rFonts w:ascii="Wingdings" w:hAnsi="Wingdings" w:hint="default"/>
      </w:rPr>
    </w:lvl>
    <w:lvl w:ilvl="3" w:tplc="1F6E2CEA">
      <w:start w:val="1"/>
      <w:numFmt w:val="bullet"/>
      <w:lvlText w:val=""/>
      <w:lvlJc w:val="left"/>
      <w:pPr>
        <w:ind w:left="2880" w:hanging="360"/>
      </w:pPr>
      <w:rPr>
        <w:rFonts w:ascii="Symbol" w:hAnsi="Symbol" w:hint="default"/>
      </w:rPr>
    </w:lvl>
    <w:lvl w:ilvl="4" w:tplc="64FC9750">
      <w:start w:val="1"/>
      <w:numFmt w:val="bullet"/>
      <w:lvlText w:val="o"/>
      <w:lvlJc w:val="left"/>
      <w:pPr>
        <w:ind w:left="3600" w:hanging="360"/>
      </w:pPr>
      <w:rPr>
        <w:rFonts w:ascii="Courier New" w:hAnsi="Courier New" w:hint="default"/>
      </w:rPr>
    </w:lvl>
    <w:lvl w:ilvl="5" w:tplc="545CB362">
      <w:start w:val="1"/>
      <w:numFmt w:val="bullet"/>
      <w:lvlText w:val=""/>
      <w:lvlJc w:val="left"/>
      <w:pPr>
        <w:ind w:left="4320" w:hanging="360"/>
      </w:pPr>
      <w:rPr>
        <w:rFonts w:ascii="Wingdings" w:hAnsi="Wingdings" w:hint="default"/>
      </w:rPr>
    </w:lvl>
    <w:lvl w:ilvl="6" w:tplc="4092A612">
      <w:start w:val="1"/>
      <w:numFmt w:val="bullet"/>
      <w:lvlText w:val=""/>
      <w:lvlJc w:val="left"/>
      <w:pPr>
        <w:ind w:left="5040" w:hanging="360"/>
      </w:pPr>
      <w:rPr>
        <w:rFonts w:ascii="Symbol" w:hAnsi="Symbol" w:hint="default"/>
      </w:rPr>
    </w:lvl>
    <w:lvl w:ilvl="7" w:tplc="68B20B22">
      <w:start w:val="1"/>
      <w:numFmt w:val="bullet"/>
      <w:lvlText w:val="o"/>
      <w:lvlJc w:val="left"/>
      <w:pPr>
        <w:ind w:left="5760" w:hanging="360"/>
      </w:pPr>
      <w:rPr>
        <w:rFonts w:ascii="Courier New" w:hAnsi="Courier New" w:hint="default"/>
      </w:rPr>
    </w:lvl>
    <w:lvl w:ilvl="8" w:tplc="56821638">
      <w:start w:val="1"/>
      <w:numFmt w:val="bullet"/>
      <w:lvlText w:val=""/>
      <w:lvlJc w:val="left"/>
      <w:pPr>
        <w:ind w:left="6480" w:hanging="360"/>
      </w:pPr>
      <w:rPr>
        <w:rFonts w:ascii="Wingdings" w:hAnsi="Wingdings" w:hint="default"/>
      </w:rPr>
    </w:lvl>
  </w:abstractNum>
  <w:abstractNum w:abstractNumId="29" w15:restartNumberingAfterBreak="0">
    <w:nsid w:val="2321FA87"/>
    <w:multiLevelType w:val="hybridMultilevel"/>
    <w:tmpl w:val="462462D4"/>
    <w:lvl w:ilvl="0" w:tplc="DB6AFCC6">
      <w:start w:val="1"/>
      <w:numFmt w:val="bullet"/>
      <w:lvlText w:val=""/>
      <w:lvlJc w:val="left"/>
      <w:pPr>
        <w:ind w:left="720" w:hanging="360"/>
      </w:pPr>
      <w:rPr>
        <w:rFonts w:ascii="Symbol" w:hAnsi="Symbol" w:hint="default"/>
      </w:rPr>
    </w:lvl>
    <w:lvl w:ilvl="1" w:tplc="C96825E0">
      <w:start w:val="1"/>
      <w:numFmt w:val="bullet"/>
      <w:lvlText w:val="o"/>
      <w:lvlJc w:val="left"/>
      <w:pPr>
        <w:ind w:left="1440" w:hanging="360"/>
      </w:pPr>
      <w:rPr>
        <w:rFonts w:ascii="Courier New" w:hAnsi="Courier New" w:hint="default"/>
      </w:rPr>
    </w:lvl>
    <w:lvl w:ilvl="2" w:tplc="821E3074">
      <w:start w:val="1"/>
      <w:numFmt w:val="bullet"/>
      <w:lvlText w:val=""/>
      <w:lvlJc w:val="left"/>
      <w:pPr>
        <w:ind w:left="2160" w:hanging="360"/>
      </w:pPr>
      <w:rPr>
        <w:rFonts w:ascii="Wingdings" w:hAnsi="Wingdings" w:hint="default"/>
      </w:rPr>
    </w:lvl>
    <w:lvl w:ilvl="3" w:tplc="312CEBE2">
      <w:start w:val="1"/>
      <w:numFmt w:val="bullet"/>
      <w:lvlText w:val=""/>
      <w:lvlJc w:val="left"/>
      <w:pPr>
        <w:ind w:left="2880" w:hanging="360"/>
      </w:pPr>
      <w:rPr>
        <w:rFonts w:ascii="Symbol" w:hAnsi="Symbol" w:hint="default"/>
      </w:rPr>
    </w:lvl>
    <w:lvl w:ilvl="4" w:tplc="F424897E">
      <w:start w:val="1"/>
      <w:numFmt w:val="bullet"/>
      <w:lvlText w:val="o"/>
      <w:lvlJc w:val="left"/>
      <w:pPr>
        <w:ind w:left="3600" w:hanging="360"/>
      </w:pPr>
      <w:rPr>
        <w:rFonts w:ascii="Courier New" w:hAnsi="Courier New" w:hint="default"/>
      </w:rPr>
    </w:lvl>
    <w:lvl w:ilvl="5" w:tplc="3C003FEA">
      <w:start w:val="1"/>
      <w:numFmt w:val="bullet"/>
      <w:lvlText w:val=""/>
      <w:lvlJc w:val="left"/>
      <w:pPr>
        <w:ind w:left="4320" w:hanging="360"/>
      </w:pPr>
      <w:rPr>
        <w:rFonts w:ascii="Wingdings" w:hAnsi="Wingdings" w:hint="default"/>
      </w:rPr>
    </w:lvl>
    <w:lvl w:ilvl="6" w:tplc="7714B7D2">
      <w:start w:val="1"/>
      <w:numFmt w:val="bullet"/>
      <w:lvlText w:val=""/>
      <w:lvlJc w:val="left"/>
      <w:pPr>
        <w:ind w:left="5040" w:hanging="360"/>
      </w:pPr>
      <w:rPr>
        <w:rFonts w:ascii="Symbol" w:hAnsi="Symbol" w:hint="default"/>
      </w:rPr>
    </w:lvl>
    <w:lvl w:ilvl="7" w:tplc="62E45A24">
      <w:start w:val="1"/>
      <w:numFmt w:val="bullet"/>
      <w:lvlText w:val="o"/>
      <w:lvlJc w:val="left"/>
      <w:pPr>
        <w:ind w:left="5760" w:hanging="360"/>
      </w:pPr>
      <w:rPr>
        <w:rFonts w:ascii="Courier New" w:hAnsi="Courier New" w:hint="default"/>
      </w:rPr>
    </w:lvl>
    <w:lvl w:ilvl="8" w:tplc="A50C6AD8">
      <w:start w:val="1"/>
      <w:numFmt w:val="bullet"/>
      <w:lvlText w:val=""/>
      <w:lvlJc w:val="left"/>
      <w:pPr>
        <w:ind w:left="6480" w:hanging="360"/>
      </w:pPr>
      <w:rPr>
        <w:rFonts w:ascii="Wingdings" w:hAnsi="Wingdings" w:hint="default"/>
      </w:rPr>
    </w:lvl>
  </w:abstractNum>
  <w:abstractNum w:abstractNumId="30" w15:restartNumberingAfterBreak="0">
    <w:nsid w:val="23827157"/>
    <w:multiLevelType w:val="hybridMultilevel"/>
    <w:tmpl w:val="4218E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9DD75F"/>
    <w:multiLevelType w:val="hybridMultilevel"/>
    <w:tmpl w:val="1FF427FE"/>
    <w:lvl w:ilvl="0" w:tplc="A6708594">
      <w:start w:val="1"/>
      <w:numFmt w:val="bullet"/>
      <w:lvlText w:val=""/>
      <w:lvlJc w:val="left"/>
      <w:pPr>
        <w:ind w:left="720" w:hanging="360"/>
      </w:pPr>
      <w:rPr>
        <w:rFonts w:ascii="Symbol" w:hAnsi="Symbol" w:hint="default"/>
      </w:rPr>
    </w:lvl>
    <w:lvl w:ilvl="1" w:tplc="F7FE9856">
      <w:start w:val="1"/>
      <w:numFmt w:val="bullet"/>
      <w:lvlText w:val="o"/>
      <w:lvlJc w:val="left"/>
      <w:pPr>
        <w:ind w:left="1440" w:hanging="360"/>
      </w:pPr>
      <w:rPr>
        <w:rFonts w:ascii="Courier New" w:hAnsi="Courier New" w:hint="default"/>
      </w:rPr>
    </w:lvl>
    <w:lvl w:ilvl="2" w:tplc="8834A9E8">
      <w:start w:val="1"/>
      <w:numFmt w:val="bullet"/>
      <w:lvlText w:val=""/>
      <w:lvlJc w:val="left"/>
      <w:pPr>
        <w:ind w:left="2160" w:hanging="360"/>
      </w:pPr>
      <w:rPr>
        <w:rFonts w:ascii="Wingdings" w:hAnsi="Wingdings" w:hint="default"/>
      </w:rPr>
    </w:lvl>
    <w:lvl w:ilvl="3" w:tplc="BC78BECC">
      <w:start w:val="1"/>
      <w:numFmt w:val="bullet"/>
      <w:lvlText w:val=""/>
      <w:lvlJc w:val="left"/>
      <w:pPr>
        <w:ind w:left="2880" w:hanging="360"/>
      </w:pPr>
      <w:rPr>
        <w:rFonts w:ascii="Symbol" w:hAnsi="Symbol" w:hint="default"/>
      </w:rPr>
    </w:lvl>
    <w:lvl w:ilvl="4" w:tplc="4DE0DEEE">
      <w:start w:val="1"/>
      <w:numFmt w:val="bullet"/>
      <w:lvlText w:val="o"/>
      <w:lvlJc w:val="left"/>
      <w:pPr>
        <w:ind w:left="3600" w:hanging="360"/>
      </w:pPr>
      <w:rPr>
        <w:rFonts w:ascii="Courier New" w:hAnsi="Courier New" w:hint="default"/>
      </w:rPr>
    </w:lvl>
    <w:lvl w:ilvl="5" w:tplc="CE8A1572">
      <w:start w:val="1"/>
      <w:numFmt w:val="bullet"/>
      <w:lvlText w:val=""/>
      <w:lvlJc w:val="left"/>
      <w:pPr>
        <w:ind w:left="4320" w:hanging="360"/>
      </w:pPr>
      <w:rPr>
        <w:rFonts w:ascii="Wingdings" w:hAnsi="Wingdings" w:hint="default"/>
      </w:rPr>
    </w:lvl>
    <w:lvl w:ilvl="6" w:tplc="FD1EEA40">
      <w:start w:val="1"/>
      <w:numFmt w:val="bullet"/>
      <w:lvlText w:val=""/>
      <w:lvlJc w:val="left"/>
      <w:pPr>
        <w:ind w:left="5040" w:hanging="360"/>
      </w:pPr>
      <w:rPr>
        <w:rFonts w:ascii="Symbol" w:hAnsi="Symbol" w:hint="default"/>
      </w:rPr>
    </w:lvl>
    <w:lvl w:ilvl="7" w:tplc="44EA34F8">
      <w:start w:val="1"/>
      <w:numFmt w:val="bullet"/>
      <w:lvlText w:val="o"/>
      <w:lvlJc w:val="left"/>
      <w:pPr>
        <w:ind w:left="5760" w:hanging="360"/>
      </w:pPr>
      <w:rPr>
        <w:rFonts w:ascii="Courier New" w:hAnsi="Courier New" w:hint="default"/>
      </w:rPr>
    </w:lvl>
    <w:lvl w:ilvl="8" w:tplc="6D2A3E68">
      <w:start w:val="1"/>
      <w:numFmt w:val="bullet"/>
      <w:lvlText w:val=""/>
      <w:lvlJc w:val="left"/>
      <w:pPr>
        <w:ind w:left="6480" w:hanging="360"/>
      </w:pPr>
      <w:rPr>
        <w:rFonts w:ascii="Wingdings" w:hAnsi="Wingdings" w:hint="default"/>
      </w:rPr>
    </w:lvl>
  </w:abstractNum>
  <w:abstractNum w:abstractNumId="32" w15:restartNumberingAfterBreak="0">
    <w:nsid w:val="243AB11A"/>
    <w:multiLevelType w:val="hybridMultilevel"/>
    <w:tmpl w:val="D9566A96"/>
    <w:lvl w:ilvl="0" w:tplc="8084EFBE">
      <w:start w:val="1"/>
      <w:numFmt w:val="bullet"/>
      <w:lvlText w:val=""/>
      <w:lvlJc w:val="left"/>
      <w:pPr>
        <w:ind w:left="720" w:hanging="360"/>
      </w:pPr>
      <w:rPr>
        <w:rFonts w:ascii="Symbol" w:hAnsi="Symbol" w:hint="default"/>
      </w:rPr>
    </w:lvl>
    <w:lvl w:ilvl="1" w:tplc="CD28F012">
      <w:start w:val="1"/>
      <w:numFmt w:val="bullet"/>
      <w:lvlText w:val="o"/>
      <w:lvlJc w:val="left"/>
      <w:pPr>
        <w:ind w:left="1440" w:hanging="360"/>
      </w:pPr>
      <w:rPr>
        <w:rFonts w:ascii="Courier New" w:hAnsi="Courier New" w:hint="default"/>
      </w:rPr>
    </w:lvl>
    <w:lvl w:ilvl="2" w:tplc="84C60178">
      <w:start w:val="1"/>
      <w:numFmt w:val="bullet"/>
      <w:lvlText w:val=""/>
      <w:lvlJc w:val="left"/>
      <w:pPr>
        <w:ind w:left="2160" w:hanging="360"/>
      </w:pPr>
      <w:rPr>
        <w:rFonts w:ascii="Wingdings" w:hAnsi="Wingdings" w:hint="default"/>
      </w:rPr>
    </w:lvl>
    <w:lvl w:ilvl="3" w:tplc="8F6CA9D8">
      <w:start w:val="1"/>
      <w:numFmt w:val="bullet"/>
      <w:lvlText w:val=""/>
      <w:lvlJc w:val="left"/>
      <w:pPr>
        <w:ind w:left="2880" w:hanging="360"/>
      </w:pPr>
      <w:rPr>
        <w:rFonts w:ascii="Symbol" w:hAnsi="Symbol" w:hint="default"/>
      </w:rPr>
    </w:lvl>
    <w:lvl w:ilvl="4" w:tplc="3D9851EA">
      <w:start w:val="1"/>
      <w:numFmt w:val="bullet"/>
      <w:lvlText w:val="o"/>
      <w:lvlJc w:val="left"/>
      <w:pPr>
        <w:ind w:left="3600" w:hanging="360"/>
      </w:pPr>
      <w:rPr>
        <w:rFonts w:ascii="Courier New" w:hAnsi="Courier New" w:hint="default"/>
      </w:rPr>
    </w:lvl>
    <w:lvl w:ilvl="5" w:tplc="E5464A68">
      <w:start w:val="1"/>
      <w:numFmt w:val="bullet"/>
      <w:lvlText w:val=""/>
      <w:lvlJc w:val="left"/>
      <w:pPr>
        <w:ind w:left="4320" w:hanging="360"/>
      </w:pPr>
      <w:rPr>
        <w:rFonts w:ascii="Wingdings" w:hAnsi="Wingdings" w:hint="default"/>
      </w:rPr>
    </w:lvl>
    <w:lvl w:ilvl="6" w:tplc="DE68CB7A">
      <w:start w:val="1"/>
      <w:numFmt w:val="bullet"/>
      <w:lvlText w:val=""/>
      <w:lvlJc w:val="left"/>
      <w:pPr>
        <w:ind w:left="5040" w:hanging="360"/>
      </w:pPr>
      <w:rPr>
        <w:rFonts w:ascii="Symbol" w:hAnsi="Symbol" w:hint="default"/>
      </w:rPr>
    </w:lvl>
    <w:lvl w:ilvl="7" w:tplc="859086E8">
      <w:start w:val="1"/>
      <w:numFmt w:val="bullet"/>
      <w:lvlText w:val="o"/>
      <w:lvlJc w:val="left"/>
      <w:pPr>
        <w:ind w:left="5760" w:hanging="360"/>
      </w:pPr>
      <w:rPr>
        <w:rFonts w:ascii="Courier New" w:hAnsi="Courier New" w:hint="default"/>
      </w:rPr>
    </w:lvl>
    <w:lvl w:ilvl="8" w:tplc="1040E4D2">
      <w:start w:val="1"/>
      <w:numFmt w:val="bullet"/>
      <w:lvlText w:val=""/>
      <w:lvlJc w:val="left"/>
      <w:pPr>
        <w:ind w:left="6480" w:hanging="360"/>
      </w:pPr>
      <w:rPr>
        <w:rFonts w:ascii="Wingdings" w:hAnsi="Wingdings" w:hint="default"/>
      </w:rPr>
    </w:lvl>
  </w:abstractNum>
  <w:abstractNum w:abstractNumId="33" w15:restartNumberingAfterBreak="0">
    <w:nsid w:val="28B602B7"/>
    <w:multiLevelType w:val="hybridMultilevel"/>
    <w:tmpl w:val="B71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781D5F"/>
    <w:multiLevelType w:val="hybridMultilevel"/>
    <w:tmpl w:val="F66E9C20"/>
    <w:lvl w:ilvl="0" w:tplc="E5CEB5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912978"/>
    <w:multiLevelType w:val="multilevel"/>
    <w:tmpl w:val="14CA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A41E95"/>
    <w:multiLevelType w:val="multilevel"/>
    <w:tmpl w:val="0726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BFB0016"/>
    <w:multiLevelType w:val="hybridMultilevel"/>
    <w:tmpl w:val="092C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1E1207"/>
    <w:multiLevelType w:val="multilevel"/>
    <w:tmpl w:val="96A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9860BD"/>
    <w:multiLevelType w:val="singleLevel"/>
    <w:tmpl w:val="020CFA60"/>
    <w:lvl w:ilvl="0">
      <w:start w:val="4"/>
      <w:numFmt w:val="decimal"/>
      <w:lvlText w:val="%1. "/>
      <w:legacy w:legacy="1" w:legacySpace="0" w:legacyIndent="360"/>
      <w:lvlJc w:val="left"/>
      <w:pPr>
        <w:ind w:left="360" w:hanging="360"/>
      </w:pPr>
      <w:rPr>
        <w:b w:val="0"/>
        <w:i w:val="0"/>
        <w:sz w:val="20"/>
      </w:rPr>
    </w:lvl>
  </w:abstractNum>
  <w:abstractNum w:abstractNumId="40" w15:restartNumberingAfterBreak="0">
    <w:nsid w:val="2D9C68B0"/>
    <w:multiLevelType w:val="singleLevel"/>
    <w:tmpl w:val="CE8EAD4A"/>
    <w:lvl w:ilvl="0">
      <w:start w:val="9"/>
      <w:numFmt w:val="decimal"/>
      <w:lvlText w:val="%1. "/>
      <w:legacy w:legacy="1" w:legacySpace="0" w:legacyIndent="360"/>
      <w:lvlJc w:val="left"/>
      <w:pPr>
        <w:ind w:left="720" w:hanging="360"/>
      </w:pPr>
      <w:rPr>
        <w:rFonts w:ascii="Arial" w:hAnsi="Arial" w:cs="Arial" w:hint="default"/>
        <w:b w:val="0"/>
        <w:i w:val="0"/>
        <w:sz w:val="20"/>
      </w:rPr>
    </w:lvl>
  </w:abstractNum>
  <w:abstractNum w:abstractNumId="41" w15:restartNumberingAfterBreak="0">
    <w:nsid w:val="2E1F183E"/>
    <w:multiLevelType w:val="singleLevel"/>
    <w:tmpl w:val="6D66770E"/>
    <w:lvl w:ilvl="0">
      <w:start w:val="3"/>
      <w:numFmt w:val="decimal"/>
      <w:lvlText w:val="%1. "/>
      <w:legacy w:legacy="1" w:legacySpace="0" w:legacyIndent="360"/>
      <w:lvlJc w:val="left"/>
      <w:pPr>
        <w:ind w:left="360" w:hanging="360"/>
      </w:pPr>
      <w:rPr>
        <w:rFonts w:ascii="Arial" w:hAnsi="Arial" w:cs="Arial" w:hint="default"/>
        <w:b w:val="0"/>
        <w:i w:val="0"/>
        <w:sz w:val="20"/>
      </w:rPr>
    </w:lvl>
  </w:abstractNum>
  <w:abstractNum w:abstractNumId="42" w15:restartNumberingAfterBreak="0">
    <w:nsid w:val="2F3B3463"/>
    <w:multiLevelType w:val="multilevel"/>
    <w:tmpl w:val="0946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F06DE2"/>
    <w:multiLevelType w:val="hybridMultilevel"/>
    <w:tmpl w:val="F856BFA4"/>
    <w:lvl w:ilvl="0" w:tplc="7C9E3EFE">
      <w:start w:val="1"/>
      <w:numFmt w:val="bullet"/>
      <w:lvlText w:val=""/>
      <w:lvlJc w:val="left"/>
      <w:pPr>
        <w:ind w:left="720" w:hanging="360"/>
      </w:pPr>
      <w:rPr>
        <w:rFonts w:ascii="Symbol" w:hAnsi="Symbol" w:hint="default"/>
      </w:rPr>
    </w:lvl>
    <w:lvl w:ilvl="1" w:tplc="EE2A688A">
      <w:start w:val="1"/>
      <w:numFmt w:val="bullet"/>
      <w:lvlText w:val="o"/>
      <w:lvlJc w:val="left"/>
      <w:pPr>
        <w:ind w:left="1440" w:hanging="360"/>
      </w:pPr>
      <w:rPr>
        <w:rFonts w:ascii="Courier New" w:hAnsi="Courier New" w:hint="default"/>
      </w:rPr>
    </w:lvl>
    <w:lvl w:ilvl="2" w:tplc="F0487A20">
      <w:start w:val="1"/>
      <w:numFmt w:val="bullet"/>
      <w:lvlText w:val=""/>
      <w:lvlJc w:val="left"/>
      <w:pPr>
        <w:ind w:left="2160" w:hanging="360"/>
      </w:pPr>
      <w:rPr>
        <w:rFonts w:ascii="Wingdings" w:hAnsi="Wingdings" w:hint="default"/>
      </w:rPr>
    </w:lvl>
    <w:lvl w:ilvl="3" w:tplc="A2E46E78">
      <w:start w:val="1"/>
      <w:numFmt w:val="bullet"/>
      <w:lvlText w:val=""/>
      <w:lvlJc w:val="left"/>
      <w:pPr>
        <w:ind w:left="2880" w:hanging="360"/>
      </w:pPr>
      <w:rPr>
        <w:rFonts w:ascii="Symbol" w:hAnsi="Symbol" w:hint="default"/>
      </w:rPr>
    </w:lvl>
    <w:lvl w:ilvl="4" w:tplc="700629D8">
      <w:start w:val="1"/>
      <w:numFmt w:val="bullet"/>
      <w:lvlText w:val="o"/>
      <w:lvlJc w:val="left"/>
      <w:pPr>
        <w:ind w:left="3600" w:hanging="360"/>
      </w:pPr>
      <w:rPr>
        <w:rFonts w:ascii="Courier New" w:hAnsi="Courier New" w:hint="default"/>
      </w:rPr>
    </w:lvl>
    <w:lvl w:ilvl="5" w:tplc="C5C6F98E">
      <w:start w:val="1"/>
      <w:numFmt w:val="bullet"/>
      <w:lvlText w:val=""/>
      <w:lvlJc w:val="left"/>
      <w:pPr>
        <w:ind w:left="4320" w:hanging="360"/>
      </w:pPr>
      <w:rPr>
        <w:rFonts w:ascii="Wingdings" w:hAnsi="Wingdings" w:hint="default"/>
      </w:rPr>
    </w:lvl>
    <w:lvl w:ilvl="6" w:tplc="77462F1E">
      <w:start w:val="1"/>
      <w:numFmt w:val="bullet"/>
      <w:lvlText w:val=""/>
      <w:lvlJc w:val="left"/>
      <w:pPr>
        <w:ind w:left="5040" w:hanging="360"/>
      </w:pPr>
      <w:rPr>
        <w:rFonts w:ascii="Symbol" w:hAnsi="Symbol" w:hint="default"/>
      </w:rPr>
    </w:lvl>
    <w:lvl w:ilvl="7" w:tplc="F1B438E0">
      <w:start w:val="1"/>
      <w:numFmt w:val="bullet"/>
      <w:lvlText w:val="o"/>
      <w:lvlJc w:val="left"/>
      <w:pPr>
        <w:ind w:left="5760" w:hanging="360"/>
      </w:pPr>
      <w:rPr>
        <w:rFonts w:ascii="Courier New" w:hAnsi="Courier New" w:hint="default"/>
      </w:rPr>
    </w:lvl>
    <w:lvl w:ilvl="8" w:tplc="5EE62930">
      <w:start w:val="1"/>
      <w:numFmt w:val="bullet"/>
      <w:lvlText w:val=""/>
      <w:lvlJc w:val="left"/>
      <w:pPr>
        <w:ind w:left="6480" w:hanging="360"/>
      </w:pPr>
      <w:rPr>
        <w:rFonts w:ascii="Wingdings" w:hAnsi="Wingdings" w:hint="default"/>
      </w:rPr>
    </w:lvl>
  </w:abstractNum>
  <w:abstractNum w:abstractNumId="44"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6602FCE"/>
    <w:multiLevelType w:val="hybridMultilevel"/>
    <w:tmpl w:val="4E2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4210A3"/>
    <w:multiLevelType w:val="hybridMultilevel"/>
    <w:tmpl w:val="006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8767BA"/>
    <w:multiLevelType w:val="hybridMultilevel"/>
    <w:tmpl w:val="1098D7B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48" w15:restartNumberingAfterBreak="0">
    <w:nsid w:val="38FB363D"/>
    <w:multiLevelType w:val="hybridMultilevel"/>
    <w:tmpl w:val="B5BEAD1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9" w15:restartNumberingAfterBreak="0">
    <w:nsid w:val="38FC6ABD"/>
    <w:multiLevelType w:val="hybridMultilevel"/>
    <w:tmpl w:val="6B609E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0" w15:restartNumberingAfterBreak="0">
    <w:nsid w:val="3A771EFA"/>
    <w:multiLevelType w:val="hybridMultilevel"/>
    <w:tmpl w:val="3CA4C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3B893631"/>
    <w:multiLevelType w:val="multilevel"/>
    <w:tmpl w:val="7A9A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F0F4CDA"/>
    <w:multiLevelType w:val="hybridMultilevel"/>
    <w:tmpl w:val="9E5A63C0"/>
    <w:lvl w:ilvl="0" w:tplc="1DC8F6E4">
      <w:start w:val="1"/>
      <w:numFmt w:val="bullet"/>
      <w:lvlText w:val=""/>
      <w:lvlJc w:val="left"/>
      <w:pPr>
        <w:ind w:left="720" w:hanging="360"/>
      </w:pPr>
      <w:rPr>
        <w:rFonts w:ascii="Symbol" w:hAnsi="Symbol" w:hint="default"/>
      </w:rPr>
    </w:lvl>
    <w:lvl w:ilvl="1" w:tplc="265E4B90">
      <w:start w:val="1"/>
      <w:numFmt w:val="bullet"/>
      <w:lvlText w:val="o"/>
      <w:lvlJc w:val="left"/>
      <w:pPr>
        <w:ind w:left="1440" w:hanging="360"/>
      </w:pPr>
      <w:rPr>
        <w:rFonts w:ascii="Courier New" w:hAnsi="Courier New" w:hint="default"/>
      </w:rPr>
    </w:lvl>
    <w:lvl w:ilvl="2" w:tplc="3596359E">
      <w:start w:val="1"/>
      <w:numFmt w:val="bullet"/>
      <w:lvlText w:val=""/>
      <w:lvlJc w:val="left"/>
      <w:pPr>
        <w:ind w:left="2160" w:hanging="360"/>
      </w:pPr>
      <w:rPr>
        <w:rFonts w:ascii="Wingdings" w:hAnsi="Wingdings" w:hint="default"/>
      </w:rPr>
    </w:lvl>
    <w:lvl w:ilvl="3" w:tplc="58AC2A22">
      <w:start w:val="1"/>
      <w:numFmt w:val="bullet"/>
      <w:lvlText w:val=""/>
      <w:lvlJc w:val="left"/>
      <w:pPr>
        <w:ind w:left="2880" w:hanging="360"/>
      </w:pPr>
      <w:rPr>
        <w:rFonts w:ascii="Symbol" w:hAnsi="Symbol" w:hint="default"/>
      </w:rPr>
    </w:lvl>
    <w:lvl w:ilvl="4" w:tplc="AA448D50">
      <w:start w:val="1"/>
      <w:numFmt w:val="bullet"/>
      <w:lvlText w:val="o"/>
      <w:lvlJc w:val="left"/>
      <w:pPr>
        <w:ind w:left="3600" w:hanging="360"/>
      </w:pPr>
      <w:rPr>
        <w:rFonts w:ascii="Courier New" w:hAnsi="Courier New" w:hint="default"/>
      </w:rPr>
    </w:lvl>
    <w:lvl w:ilvl="5" w:tplc="E22C36FC">
      <w:start w:val="1"/>
      <w:numFmt w:val="bullet"/>
      <w:lvlText w:val=""/>
      <w:lvlJc w:val="left"/>
      <w:pPr>
        <w:ind w:left="4320" w:hanging="360"/>
      </w:pPr>
      <w:rPr>
        <w:rFonts w:ascii="Wingdings" w:hAnsi="Wingdings" w:hint="default"/>
      </w:rPr>
    </w:lvl>
    <w:lvl w:ilvl="6" w:tplc="AEF2FDAC">
      <w:start w:val="1"/>
      <w:numFmt w:val="bullet"/>
      <w:lvlText w:val=""/>
      <w:lvlJc w:val="left"/>
      <w:pPr>
        <w:ind w:left="5040" w:hanging="360"/>
      </w:pPr>
      <w:rPr>
        <w:rFonts w:ascii="Symbol" w:hAnsi="Symbol" w:hint="default"/>
      </w:rPr>
    </w:lvl>
    <w:lvl w:ilvl="7" w:tplc="417A6A3A">
      <w:start w:val="1"/>
      <w:numFmt w:val="bullet"/>
      <w:lvlText w:val="o"/>
      <w:lvlJc w:val="left"/>
      <w:pPr>
        <w:ind w:left="5760" w:hanging="360"/>
      </w:pPr>
      <w:rPr>
        <w:rFonts w:ascii="Courier New" w:hAnsi="Courier New" w:hint="default"/>
      </w:rPr>
    </w:lvl>
    <w:lvl w:ilvl="8" w:tplc="9D9A91D8">
      <w:start w:val="1"/>
      <w:numFmt w:val="bullet"/>
      <w:lvlText w:val=""/>
      <w:lvlJc w:val="left"/>
      <w:pPr>
        <w:ind w:left="6480" w:hanging="360"/>
      </w:pPr>
      <w:rPr>
        <w:rFonts w:ascii="Wingdings" w:hAnsi="Wingdings" w:hint="default"/>
      </w:rPr>
    </w:lvl>
  </w:abstractNum>
  <w:abstractNum w:abstractNumId="53" w15:restartNumberingAfterBreak="0">
    <w:nsid w:val="3F640FD2"/>
    <w:multiLevelType w:val="hybridMultilevel"/>
    <w:tmpl w:val="3D148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0B53126"/>
    <w:multiLevelType w:val="multilevel"/>
    <w:tmpl w:val="8E6C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420C1A08"/>
    <w:multiLevelType w:val="multilevel"/>
    <w:tmpl w:val="D3A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8B657A"/>
    <w:multiLevelType w:val="hybridMultilevel"/>
    <w:tmpl w:val="99F23FC2"/>
    <w:lvl w:ilvl="0" w:tplc="5FC45F6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4313E3A"/>
    <w:multiLevelType w:val="hybridMultilevel"/>
    <w:tmpl w:val="0ABC3A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44A81C3D"/>
    <w:multiLevelType w:val="hybridMultilevel"/>
    <w:tmpl w:val="119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875A34"/>
    <w:multiLevelType w:val="hybridMultilevel"/>
    <w:tmpl w:val="A0381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7B413AB"/>
    <w:multiLevelType w:val="multilevel"/>
    <w:tmpl w:val="563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7B93E9E"/>
    <w:multiLevelType w:val="multilevel"/>
    <w:tmpl w:val="0B84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72529D"/>
    <w:multiLevelType w:val="hybridMultilevel"/>
    <w:tmpl w:val="0AB2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B4FF57"/>
    <w:multiLevelType w:val="hybridMultilevel"/>
    <w:tmpl w:val="04580236"/>
    <w:lvl w:ilvl="0" w:tplc="267CACD8">
      <w:start w:val="1"/>
      <w:numFmt w:val="bullet"/>
      <w:lvlText w:val=""/>
      <w:lvlJc w:val="left"/>
      <w:pPr>
        <w:ind w:left="720" w:hanging="360"/>
      </w:pPr>
      <w:rPr>
        <w:rFonts w:ascii="Symbol" w:hAnsi="Symbol" w:hint="default"/>
      </w:rPr>
    </w:lvl>
    <w:lvl w:ilvl="1" w:tplc="7D2097C2">
      <w:start w:val="1"/>
      <w:numFmt w:val="bullet"/>
      <w:lvlText w:val="o"/>
      <w:lvlJc w:val="left"/>
      <w:pPr>
        <w:ind w:left="1440" w:hanging="360"/>
      </w:pPr>
      <w:rPr>
        <w:rFonts w:ascii="Courier New" w:hAnsi="Courier New" w:hint="default"/>
      </w:rPr>
    </w:lvl>
    <w:lvl w:ilvl="2" w:tplc="74380DFC">
      <w:start w:val="1"/>
      <w:numFmt w:val="bullet"/>
      <w:lvlText w:val=""/>
      <w:lvlJc w:val="left"/>
      <w:pPr>
        <w:ind w:left="2160" w:hanging="360"/>
      </w:pPr>
      <w:rPr>
        <w:rFonts w:ascii="Wingdings" w:hAnsi="Wingdings" w:hint="default"/>
      </w:rPr>
    </w:lvl>
    <w:lvl w:ilvl="3" w:tplc="BA4EFB66">
      <w:start w:val="1"/>
      <w:numFmt w:val="bullet"/>
      <w:lvlText w:val=""/>
      <w:lvlJc w:val="left"/>
      <w:pPr>
        <w:ind w:left="2880" w:hanging="360"/>
      </w:pPr>
      <w:rPr>
        <w:rFonts w:ascii="Symbol" w:hAnsi="Symbol" w:hint="default"/>
      </w:rPr>
    </w:lvl>
    <w:lvl w:ilvl="4" w:tplc="431614CA">
      <w:start w:val="1"/>
      <w:numFmt w:val="bullet"/>
      <w:lvlText w:val="o"/>
      <w:lvlJc w:val="left"/>
      <w:pPr>
        <w:ind w:left="3600" w:hanging="360"/>
      </w:pPr>
      <w:rPr>
        <w:rFonts w:ascii="Courier New" w:hAnsi="Courier New" w:hint="default"/>
      </w:rPr>
    </w:lvl>
    <w:lvl w:ilvl="5" w:tplc="C8CE0F40">
      <w:start w:val="1"/>
      <w:numFmt w:val="bullet"/>
      <w:lvlText w:val=""/>
      <w:lvlJc w:val="left"/>
      <w:pPr>
        <w:ind w:left="4320" w:hanging="360"/>
      </w:pPr>
      <w:rPr>
        <w:rFonts w:ascii="Wingdings" w:hAnsi="Wingdings" w:hint="default"/>
      </w:rPr>
    </w:lvl>
    <w:lvl w:ilvl="6" w:tplc="555AD174">
      <w:start w:val="1"/>
      <w:numFmt w:val="bullet"/>
      <w:lvlText w:val=""/>
      <w:lvlJc w:val="left"/>
      <w:pPr>
        <w:ind w:left="5040" w:hanging="360"/>
      </w:pPr>
      <w:rPr>
        <w:rFonts w:ascii="Symbol" w:hAnsi="Symbol" w:hint="default"/>
      </w:rPr>
    </w:lvl>
    <w:lvl w:ilvl="7" w:tplc="DB922218">
      <w:start w:val="1"/>
      <w:numFmt w:val="bullet"/>
      <w:lvlText w:val="o"/>
      <w:lvlJc w:val="left"/>
      <w:pPr>
        <w:ind w:left="5760" w:hanging="360"/>
      </w:pPr>
      <w:rPr>
        <w:rFonts w:ascii="Courier New" w:hAnsi="Courier New" w:hint="default"/>
      </w:rPr>
    </w:lvl>
    <w:lvl w:ilvl="8" w:tplc="5E9C0A5E">
      <w:start w:val="1"/>
      <w:numFmt w:val="bullet"/>
      <w:lvlText w:val=""/>
      <w:lvlJc w:val="left"/>
      <w:pPr>
        <w:ind w:left="6480" w:hanging="360"/>
      </w:pPr>
      <w:rPr>
        <w:rFonts w:ascii="Wingdings" w:hAnsi="Wingdings" w:hint="default"/>
      </w:rPr>
    </w:lvl>
  </w:abstractNum>
  <w:abstractNum w:abstractNumId="65" w15:restartNumberingAfterBreak="0">
    <w:nsid w:val="4B984C75"/>
    <w:multiLevelType w:val="singleLevel"/>
    <w:tmpl w:val="3C584996"/>
    <w:lvl w:ilvl="0">
      <w:start w:val="10"/>
      <w:numFmt w:val="decimal"/>
      <w:lvlText w:val="%1. "/>
      <w:legacy w:legacy="1" w:legacySpace="0" w:legacyIndent="360"/>
      <w:lvlJc w:val="left"/>
      <w:pPr>
        <w:ind w:left="660" w:hanging="360"/>
      </w:pPr>
      <w:rPr>
        <w:rFonts w:ascii="Arial" w:hAnsi="Arial" w:cs="Arial" w:hint="default"/>
        <w:b w:val="0"/>
        <w:i w:val="0"/>
        <w:sz w:val="20"/>
      </w:rPr>
    </w:lvl>
  </w:abstractNum>
  <w:abstractNum w:abstractNumId="66" w15:restartNumberingAfterBreak="0">
    <w:nsid w:val="4DFA4398"/>
    <w:multiLevelType w:val="hybridMultilevel"/>
    <w:tmpl w:val="B4C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FAB0EC5"/>
    <w:multiLevelType w:val="multilevel"/>
    <w:tmpl w:val="B0D0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4EA65E6"/>
    <w:multiLevelType w:val="hybridMultilevel"/>
    <w:tmpl w:val="ECDE8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15:restartNumberingAfterBreak="0">
    <w:nsid w:val="5524B12E"/>
    <w:multiLevelType w:val="hybridMultilevel"/>
    <w:tmpl w:val="D3A64182"/>
    <w:lvl w:ilvl="0" w:tplc="696A78F6">
      <w:start w:val="1"/>
      <w:numFmt w:val="bullet"/>
      <w:lvlText w:val=""/>
      <w:lvlJc w:val="left"/>
      <w:pPr>
        <w:ind w:left="720" w:hanging="360"/>
      </w:pPr>
      <w:rPr>
        <w:rFonts w:ascii="Symbol" w:hAnsi="Symbol" w:hint="default"/>
      </w:rPr>
    </w:lvl>
    <w:lvl w:ilvl="1" w:tplc="F852278C">
      <w:start w:val="1"/>
      <w:numFmt w:val="bullet"/>
      <w:lvlText w:val="o"/>
      <w:lvlJc w:val="left"/>
      <w:pPr>
        <w:ind w:left="1440" w:hanging="360"/>
      </w:pPr>
      <w:rPr>
        <w:rFonts w:ascii="Courier New" w:hAnsi="Courier New" w:hint="default"/>
      </w:rPr>
    </w:lvl>
    <w:lvl w:ilvl="2" w:tplc="7050173C">
      <w:start w:val="1"/>
      <w:numFmt w:val="bullet"/>
      <w:lvlText w:val=""/>
      <w:lvlJc w:val="left"/>
      <w:pPr>
        <w:ind w:left="2160" w:hanging="360"/>
      </w:pPr>
      <w:rPr>
        <w:rFonts w:ascii="Wingdings" w:hAnsi="Wingdings" w:hint="default"/>
      </w:rPr>
    </w:lvl>
    <w:lvl w:ilvl="3" w:tplc="A00EC30A">
      <w:start w:val="1"/>
      <w:numFmt w:val="bullet"/>
      <w:lvlText w:val=""/>
      <w:lvlJc w:val="left"/>
      <w:pPr>
        <w:ind w:left="2880" w:hanging="360"/>
      </w:pPr>
      <w:rPr>
        <w:rFonts w:ascii="Symbol" w:hAnsi="Symbol" w:hint="default"/>
      </w:rPr>
    </w:lvl>
    <w:lvl w:ilvl="4" w:tplc="E8140964">
      <w:start w:val="1"/>
      <w:numFmt w:val="bullet"/>
      <w:lvlText w:val="o"/>
      <w:lvlJc w:val="left"/>
      <w:pPr>
        <w:ind w:left="3600" w:hanging="360"/>
      </w:pPr>
      <w:rPr>
        <w:rFonts w:ascii="Courier New" w:hAnsi="Courier New" w:hint="default"/>
      </w:rPr>
    </w:lvl>
    <w:lvl w:ilvl="5" w:tplc="A76C8E82">
      <w:start w:val="1"/>
      <w:numFmt w:val="bullet"/>
      <w:lvlText w:val=""/>
      <w:lvlJc w:val="left"/>
      <w:pPr>
        <w:ind w:left="4320" w:hanging="360"/>
      </w:pPr>
      <w:rPr>
        <w:rFonts w:ascii="Wingdings" w:hAnsi="Wingdings" w:hint="default"/>
      </w:rPr>
    </w:lvl>
    <w:lvl w:ilvl="6" w:tplc="92EA87D0">
      <w:start w:val="1"/>
      <w:numFmt w:val="bullet"/>
      <w:lvlText w:val=""/>
      <w:lvlJc w:val="left"/>
      <w:pPr>
        <w:ind w:left="5040" w:hanging="360"/>
      </w:pPr>
      <w:rPr>
        <w:rFonts w:ascii="Symbol" w:hAnsi="Symbol" w:hint="default"/>
      </w:rPr>
    </w:lvl>
    <w:lvl w:ilvl="7" w:tplc="C3288822">
      <w:start w:val="1"/>
      <w:numFmt w:val="bullet"/>
      <w:lvlText w:val="o"/>
      <w:lvlJc w:val="left"/>
      <w:pPr>
        <w:ind w:left="5760" w:hanging="360"/>
      </w:pPr>
      <w:rPr>
        <w:rFonts w:ascii="Courier New" w:hAnsi="Courier New" w:hint="default"/>
      </w:rPr>
    </w:lvl>
    <w:lvl w:ilvl="8" w:tplc="F5324456">
      <w:start w:val="1"/>
      <w:numFmt w:val="bullet"/>
      <w:lvlText w:val=""/>
      <w:lvlJc w:val="left"/>
      <w:pPr>
        <w:ind w:left="6480" w:hanging="360"/>
      </w:pPr>
      <w:rPr>
        <w:rFonts w:ascii="Wingdings" w:hAnsi="Wingdings" w:hint="default"/>
      </w:rPr>
    </w:lvl>
  </w:abstractNum>
  <w:abstractNum w:abstractNumId="70" w15:restartNumberingAfterBreak="0">
    <w:nsid w:val="57DE22DF"/>
    <w:multiLevelType w:val="hybridMultilevel"/>
    <w:tmpl w:val="F6E2B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581F5364"/>
    <w:multiLevelType w:val="multilevel"/>
    <w:tmpl w:val="C8CA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F60CDB"/>
    <w:multiLevelType w:val="multilevel"/>
    <w:tmpl w:val="C7CE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AE00454"/>
    <w:multiLevelType w:val="multilevel"/>
    <w:tmpl w:val="61C0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013A69"/>
    <w:multiLevelType w:val="multilevel"/>
    <w:tmpl w:val="F91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E150F2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5F2CA472"/>
    <w:multiLevelType w:val="hybridMultilevel"/>
    <w:tmpl w:val="D02EFA0A"/>
    <w:lvl w:ilvl="0" w:tplc="117E7A38">
      <w:start w:val="1"/>
      <w:numFmt w:val="bullet"/>
      <w:lvlText w:val=""/>
      <w:lvlJc w:val="left"/>
      <w:pPr>
        <w:ind w:left="720" w:hanging="360"/>
      </w:pPr>
      <w:rPr>
        <w:rFonts w:ascii="Symbol" w:hAnsi="Symbol" w:hint="default"/>
      </w:rPr>
    </w:lvl>
    <w:lvl w:ilvl="1" w:tplc="3DFEA3B8">
      <w:start w:val="1"/>
      <w:numFmt w:val="bullet"/>
      <w:lvlText w:val="o"/>
      <w:lvlJc w:val="left"/>
      <w:pPr>
        <w:ind w:left="1440" w:hanging="360"/>
      </w:pPr>
      <w:rPr>
        <w:rFonts w:ascii="Courier New" w:hAnsi="Courier New" w:hint="default"/>
      </w:rPr>
    </w:lvl>
    <w:lvl w:ilvl="2" w:tplc="55F4085C">
      <w:start w:val="1"/>
      <w:numFmt w:val="bullet"/>
      <w:lvlText w:val=""/>
      <w:lvlJc w:val="left"/>
      <w:pPr>
        <w:ind w:left="2160" w:hanging="360"/>
      </w:pPr>
      <w:rPr>
        <w:rFonts w:ascii="Wingdings" w:hAnsi="Wingdings" w:hint="default"/>
      </w:rPr>
    </w:lvl>
    <w:lvl w:ilvl="3" w:tplc="00FE5254">
      <w:start w:val="1"/>
      <w:numFmt w:val="bullet"/>
      <w:lvlText w:val=""/>
      <w:lvlJc w:val="left"/>
      <w:pPr>
        <w:ind w:left="2880" w:hanging="360"/>
      </w:pPr>
      <w:rPr>
        <w:rFonts w:ascii="Symbol" w:hAnsi="Symbol" w:hint="default"/>
      </w:rPr>
    </w:lvl>
    <w:lvl w:ilvl="4" w:tplc="CE2CE48A">
      <w:start w:val="1"/>
      <w:numFmt w:val="bullet"/>
      <w:lvlText w:val="o"/>
      <w:lvlJc w:val="left"/>
      <w:pPr>
        <w:ind w:left="3600" w:hanging="360"/>
      </w:pPr>
      <w:rPr>
        <w:rFonts w:ascii="Courier New" w:hAnsi="Courier New" w:hint="default"/>
      </w:rPr>
    </w:lvl>
    <w:lvl w:ilvl="5" w:tplc="2D9E7BAC">
      <w:start w:val="1"/>
      <w:numFmt w:val="bullet"/>
      <w:lvlText w:val=""/>
      <w:lvlJc w:val="left"/>
      <w:pPr>
        <w:ind w:left="4320" w:hanging="360"/>
      </w:pPr>
      <w:rPr>
        <w:rFonts w:ascii="Wingdings" w:hAnsi="Wingdings" w:hint="default"/>
      </w:rPr>
    </w:lvl>
    <w:lvl w:ilvl="6" w:tplc="0A8A8C44">
      <w:start w:val="1"/>
      <w:numFmt w:val="bullet"/>
      <w:lvlText w:val=""/>
      <w:lvlJc w:val="left"/>
      <w:pPr>
        <w:ind w:left="5040" w:hanging="360"/>
      </w:pPr>
      <w:rPr>
        <w:rFonts w:ascii="Symbol" w:hAnsi="Symbol" w:hint="default"/>
      </w:rPr>
    </w:lvl>
    <w:lvl w:ilvl="7" w:tplc="AAC0353A">
      <w:start w:val="1"/>
      <w:numFmt w:val="bullet"/>
      <w:lvlText w:val="o"/>
      <w:lvlJc w:val="left"/>
      <w:pPr>
        <w:ind w:left="5760" w:hanging="360"/>
      </w:pPr>
      <w:rPr>
        <w:rFonts w:ascii="Courier New" w:hAnsi="Courier New" w:hint="default"/>
      </w:rPr>
    </w:lvl>
    <w:lvl w:ilvl="8" w:tplc="6FE07D8A">
      <w:start w:val="1"/>
      <w:numFmt w:val="bullet"/>
      <w:lvlText w:val=""/>
      <w:lvlJc w:val="left"/>
      <w:pPr>
        <w:ind w:left="6480" w:hanging="360"/>
      </w:pPr>
      <w:rPr>
        <w:rFonts w:ascii="Wingdings" w:hAnsi="Wingdings" w:hint="default"/>
      </w:rPr>
    </w:lvl>
  </w:abstractNum>
  <w:abstractNum w:abstractNumId="78" w15:restartNumberingAfterBreak="0">
    <w:nsid w:val="5F690CA6"/>
    <w:multiLevelType w:val="hybridMultilevel"/>
    <w:tmpl w:val="DE761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15C065D"/>
    <w:multiLevelType w:val="hybridMultilevel"/>
    <w:tmpl w:val="7C5A0D34"/>
    <w:lvl w:ilvl="0" w:tplc="E80EF620">
      <w:start w:val="1"/>
      <w:numFmt w:val="bullet"/>
      <w:lvlText w:val=""/>
      <w:lvlJc w:val="left"/>
      <w:pPr>
        <w:ind w:left="720" w:hanging="360"/>
      </w:pPr>
      <w:rPr>
        <w:rFonts w:ascii="Symbol" w:hAnsi="Symbol" w:hint="default"/>
      </w:rPr>
    </w:lvl>
    <w:lvl w:ilvl="1" w:tplc="C9E03A30">
      <w:start w:val="1"/>
      <w:numFmt w:val="bullet"/>
      <w:lvlText w:val="o"/>
      <w:lvlJc w:val="left"/>
      <w:pPr>
        <w:ind w:left="1440" w:hanging="360"/>
      </w:pPr>
      <w:rPr>
        <w:rFonts w:ascii="Courier New" w:hAnsi="Courier New" w:hint="default"/>
      </w:rPr>
    </w:lvl>
    <w:lvl w:ilvl="2" w:tplc="C9D6A564">
      <w:start w:val="1"/>
      <w:numFmt w:val="bullet"/>
      <w:lvlText w:val=""/>
      <w:lvlJc w:val="left"/>
      <w:pPr>
        <w:ind w:left="2160" w:hanging="360"/>
      </w:pPr>
      <w:rPr>
        <w:rFonts w:ascii="Wingdings" w:hAnsi="Wingdings" w:hint="default"/>
      </w:rPr>
    </w:lvl>
    <w:lvl w:ilvl="3" w:tplc="6D8AB7E6">
      <w:start w:val="1"/>
      <w:numFmt w:val="bullet"/>
      <w:lvlText w:val=""/>
      <w:lvlJc w:val="left"/>
      <w:pPr>
        <w:ind w:left="2880" w:hanging="360"/>
      </w:pPr>
      <w:rPr>
        <w:rFonts w:ascii="Symbol" w:hAnsi="Symbol" w:hint="default"/>
      </w:rPr>
    </w:lvl>
    <w:lvl w:ilvl="4" w:tplc="92425CBA">
      <w:start w:val="1"/>
      <w:numFmt w:val="bullet"/>
      <w:lvlText w:val="o"/>
      <w:lvlJc w:val="left"/>
      <w:pPr>
        <w:ind w:left="3600" w:hanging="360"/>
      </w:pPr>
      <w:rPr>
        <w:rFonts w:ascii="Courier New" w:hAnsi="Courier New" w:hint="default"/>
      </w:rPr>
    </w:lvl>
    <w:lvl w:ilvl="5" w:tplc="B6346ADE">
      <w:start w:val="1"/>
      <w:numFmt w:val="bullet"/>
      <w:lvlText w:val=""/>
      <w:lvlJc w:val="left"/>
      <w:pPr>
        <w:ind w:left="4320" w:hanging="360"/>
      </w:pPr>
      <w:rPr>
        <w:rFonts w:ascii="Wingdings" w:hAnsi="Wingdings" w:hint="default"/>
      </w:rPr>
    </w:lvl>
    <w:lvl w:ilvl="6" w:tplc="3190E898">
      <w:start w:val="1"/>
      <w:numFmt w:val="bullet"/>
      <w:lvlText w:val=""/>
      <w:lvlJc w:val="left"/>
      <w:pPr>
        <w:ind w:left="5040" w:hanging="360"/>
      </w:pPr>
      <w:rPr>
        <w:rFonts w:ascii="Symbol" w:hAnsi="Symbol" w:hint="default"/>
      </w:rPr>
    </w:lvl>
    <w:lvl w:ilvl="7" w:tplc="A0183BCE">
      <w:start w:val="1"/>
      <w:numFmt w:val="bullet"/>
      <w:lvlText w:val="o"/>
      <w:lvlJc w:val="left"/>
      <w:pPr>
        <w:ind w:left="5760" w:hanging="360"/>
      </w:pPr>
      <w:rPr>
        <w:rFonts w:ascii="Courier New" w:hAnsi="Courier New" w:hint="default"/>
      </w:rPr>
    </w:lvl>
    <w:lvl w:ilvl="8" w:tplc="A3E29308">
      <w:start w:val="1"/>
      <w:numFmt w:val="bullet"/>
      <w:lvlText w:val=""/>
      <w:lvlJc w:val="left"/>
      <w:pPr>
        <w:ind w:left="6480" w:hanging="360"/>
      </w:pPr>
      <w:rPr>
        <w:rFonts w:ascii="Wingdings" w:hAnsi="Wingdings" w:hint="default"/>
      </w:rPr>
    </w:lvl>
  </w:abstractNum>
  <w:abstractNum w:abstractNumId="80" w15:restartNumberingAfterBreak="0">
    <w:nsid w:val="62105E7E"/>
    <w:multiLevelType w:val="multilevel"/>
    <w:tmpl w:val="C5A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39A48DC"/>
    <w:multiLevelType w:val="multilevel"/>
    <w:tmpl w:val="C500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39B1747"/>
    <w:multiLevelType w:val="hybridMultilevel"/>
    <w:tmpl w:val="BCF0B4EA"/>
    <w:lvl w:ilvl="0" w:tplc="04EE74DC">
      <w:start w:val="1"/>
      <w:numFmt w:val="bullet"/>
      <w:lvlText w:val=""/>
      <w:lvlJc w:val="left"/>
      <w:pPr>
        <w:ind w:left="720" w:hanging="360"/>
      </w:pPr>
      <w:rPr>
        <w:rFonts w:ascii="Symbol" w:hAnsi="Symbol" w:hint="default"/>
      </w:rPr>
    </w:lvl>
    <w:lvl w:ilvl="1" w:tplc="949E057C">
      <w:start w:val="1"/>
      <w:numFmt w:val="bullet"/>
      <w:lvlText w:val="o"/>
      <w:lvlJc w:val="left"/>
      <w:pPr>
        <w:ind w:left="1440" w:hanging="360"/>
      </w:pPr>
      <w:rPr>
        <w:rFonts w:ascii="Courier New" w:hAnsi="Courier New" w:hint="default"/>
      </w:rPr>
    </w:lvl>
    <w:lvl w:ilvl="2" w:tplc="D22ED206">
      <w:start w:val="1"/>
      <w:numFmt w:val="bullet"/>
      <w:lvlText w:val=""/>
      <w:lvlJc w:val="left"/>
      <w:pPr>
        <w:ind w:left="2160" w:hanging="360"/>
      </w:pPr>
      <w:rPr>
        <w:rFonts w:ascii="Wingdings" w:hAnsi="Wingdings" w:hint="default"/>
      </w:rPr>
    </w:lvl>
    <w:lvl w:ilvl="3" w:tplc="DCFC7318">
      <w:start w:val="1"/>
      <w:numFmt w:val="bullet"/>
      <w:lvlText w:val=""/>
      <w:lvlJc w:val="left"/>
      <w:pPr>
        <w:ind w:left="2880" w:hanging="360"/>
      </w:pPr>
      <w:rPr>
        <w:rFonts w:ascii="Symbol" w:hAnsi="Symbol" w:hint="default"/>
      </w:rPr>
    </w:lvl>
    <w:lvl w:ilvl="4" w:tplc="01D81138">
      <w:start w:val="1"/>
      <w:numFmt w:val="bullet"/>
      <w:lvlText w:val="o"/>
      <w:lvlJc w:val="left"/>
      <w:pPr>
        <w:ind w:left="3600" w:hanging="360"/>
      </w:pPr>
      <w:rPr>
        <w:rFonts w:ascii="Courier New" w:hAnsi="Courier New" w:hint="default"/>
      </w:rPr>
    </w:lvl>
    <w:lvl w:ilvl="5" w:tplc="190A0F6C">
      <w:start w:val="1"/>
      <w:numFmt w:val="bullet"/>
      <w:lvlText w:val=""/>
      <w:lvlJc w:val="left"/>
      <w:pPr>
        <w:ind w:left="4320" w:hanging="360"/>
      </w:pPr>
      <w:rPr>
        <w:rFonts w:ascii="Wingdings" w:hAnsi="Wingdings" w:hint="default"/>
      </w:rPr>
    </w:lvl>
    <w:lvl w:ilvl="6" w:tplc="DD827F48">
      <w:start w:val="1"/>
      <w:numFmt w:val="bullet"/>
      <w:lvlText w:val=""/>
      <w:lvlJc w:val="left"/>
      <w:pPr>
        <w:ind w:left="5040" w:hanging="360"/>
      </w:pPr>
      <w:rPr>
        <w:rFonts w:ascii="Symbol" w:hAnsi="Symbol" w:hint="default"/>
      </w:rPr>
    </w:lvl>
    <w:lvl w:ilvl="7" w:tplc="75C472D4">
      <w:start w:val="1"/>
      <w:numFmt w:val="bullet"/>
      <w:lvlText w:val="o"/>
      <w:lvlJc w:val="left"/>
      <w:pPr>
        <w:ind w:left="5760" w:hanging="360"/>
      </w:pPr>
      <w:rPr>
        <w:rFonts w:ascii="Courier New" w:hAnsi="Courier New" w:hint="default"/>
      </w:rPr>
    </w:lvl>
    <w:lvl w:ilvl="8" w:tplc="B546D248">
      <w:start w:val="1"/>
      <w:numFmt w:val="bullet"/>
      <w:lvlText w:val=""/>
      <w:lvlJc w:val="left"/>
      <w:pPr>
        <w:ind w:left="6480" w:hanging="360"/>
      </w:pPr>
      <w:rPr>
        <w:rFonts w:ascii="Wingdings" w:hAnsi="Wingdings" w:hint="default"/>
      </w:rPr>
    </w:lvl>
  </w:abstractNum>
  <w:abstractNum w:abstractNumId="83" w15:restartNumberingAfterBreak="0">
    <w:nsid w:val="6520601C"/>
    <w:multiLevelType w:val="hybridMultilevel"/>
    <w:tmpl w:val="AAA296DA"/>
    <w:lvl w:ilvl="0" w:tplc="D7CC2E4C">
      <w:start w:val="1"/>
      <w:numFmt w:val="bullet"/>
      <w:lvlText w:val=""/>
      <w:lvlJc w:val="left"/>
      <w:pPr>
        <w:ind w:left="720" w:hanging="360"/>
      </w:pPr>
      <w:rPr>
        <w:rFonts w:ascii="Symbol" w:hAnsi="Symbol" w:hint="default"/>
      </w:rPr>
    </w:lvl>
    <w:lvl w:ilvl="1" w:tplc="A0069D5C">
      <w:start w:val="1"/>
      <w:numFmt w:val="bullet"/>
      <w:lvlText w:val="o"/>
      <w:lvlJc w:val="left"/>
      <w:pPr>
        <w:ind w:left="1440" w:hanging="360"/>
      </w:pPr>
      <w:rPr>
        <w:rFonts w:ascii="Courier New" w:hAnsi="Courier New" w:hint="default"/>
      </w:rPr>
    </w:lvl>
    <w:lvl w:ilvl="2" w:tplc="3E022124">
      <w:start w:val="1"/>
      <w:numFmt w:val="bullet"/>
      <w:lvlText w:val=""/>
      <w:lvlJc w:val="left"/>
      <w:pPr>
        <w:ind w:left="2160" w:hanging="360"/>
      </w:pPr>
      <w:rPr>
        <w:rFonts w:ascii="Wingdings" w:hAnsi="Wingdings" w:hint="default"/>
      </w:rPr>
    </w:lvl>
    <w:lvl w:ilvl="3" w:tplc="A3D6C60C">
      <w:start w:val="1"/>
      <w:numFmt w:val="bullet"/>
      <w:lvlText w:val=""/>
      <w:lvlJc w:val="left"/>
      <w:pPr>
        <w:ind w:left="2880" w:hanging="360"/>
      </w:pPr>
      <w:rPr>
        <w:rFonts w:ascii="Symbol" w:hAnsi="Symbol" w:hint="default"/>
      </w:rPr>
    </w:lvl>
    <w:lvl w:ilvl="4" w:tplc="2FD461D0">
      <w:start w:val="1"/>
      <w:numFmt w:val="bullet"/>
      <w:lvlText w:val="o"/>
      <w:lvlJc w:val="left"/>
      <w:pPr>
        <w:ind w:left="3600" w:hanging="360"/>
      </w:pPr>
      <w:rPr>
        <w:rFonts w:ascii="Courier New" w:hAnsi="Courier New" w:hint="default"/>
      </w:rPr>
    </w:lvl>
    <w:lvl w:ilvl="5" w:tplc="E6284C16">
      <w:start w:val="1"/>
      <w:numFmt w:val="bullet"/>
      <w:lvlText w:val=""/>
      <w:lvlJc w:val="left"/>
      <w:pPr>
        <w:ind w:left="4320" w:hanging="360"/>
      </w:pPr>
      <w:rPr>
        <w:rFonts w:ascii="Wingdings" w:hAnsi="Wingdings" w:hint="default"/>
      </w:rPr>
    </w:lvl>
    <w:lvl w:ilvl="6" w:tplc="3FAAD1E2">
      <w:start w:val="1"/>
      <w:numFmt w:val="bullet"/>
      <w:lvlText w:val=""/>
      <w:lvlJc w:val="left"/>
      <w:pPr>
        <w:ind w:left="5040" w:hanging="360"/>
      </w:pPr>
      <w:rPr>
        <w:rFonts w:ascii="Symbol" w:hAnsi="Symbol" w:hint="default"/>
      </w:rPr>
    </w:lvl>
    <w:lvl w:ilvl="7" w:tplc="7B6C582C">
      <w:start w:val="1"/>
      <w:numFmt w:val="bullet"/>
      <w:lvlText w:val="o"/>
      <w:lvlJc w:val="left"/>
      <w:pPr>
        <w:ind w:left="5760" w:hanging="360"/>
      </w:pPr>
      <w:rPr>
        <w:rFonts w:ascii="Courier New" w:hAnsi="Courier New" w:hint="default"/>
      </w:rPr>
    </w:lvl>
    <w:lvl w:ilvl="8" w:tplc="E22A116A">
      <w:start w:val="1"/>
      <w:numFmt w:val="bullet"/>
      <w:lvlText w:val=""/>
      <w:lvlJc w:val="left"/>
      <w:pPr>
        <w:ind w:left="6480" w:hanging="360"/>
      </w:pPr>
      <w:rPr>
        <w:rFonts w:ascii="Wingdings" w:hAnsi="Wingdings" w:hint="default"/>
      </w:rPr>
    </w:lvl>
  </w:abstractNum>
  <w:abstractNum w:abstractNumId="84" w15:restartNumberingAfterBreak="0">
    <w:nsid w:val="65DC000F"/>
    <w:multiLevelType w:val="multilevel"/>
    <w:tmpl w:val="E7E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5FB18AE"/>
    <w:multiLevelType w:val="hybridMultilevel"/>
    <w:tmpl w:val="E81C14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678B7F04"/>
    <w:multiLevelType w:val="multilevel"/>
    <w:tmpl w:val="0478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E343B9"/>
    <w:multiLevelType w:val="multilevel"/>
    <w:tmpl w:val="9E4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174348"/>
    <w:multiLevelType w:val="multilevel"/>
    <w:tmpl w:val="BC4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A3127F1"/>
    <w:multiLevelType w:val="multilevel"/>
    <w:tmpl w:val="EDCA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A4A7821"/>
    <w:multiLevelType w:val="hybridMultilevel"/>
    <w:tmpl w:val="48F2EE5A"/>
    <w:lvl w:ilvl="0" w:tplc="85DE0A94">
      <w:start w:val="1"/>
      <w:numFmt w:val="bullet"/>
      <w:lvlText w:val=""/>
      <w:lvlJc w:val="left"/>
      <w:pPr>
        <w:ind w:left="720" w:hanging="360"/>
      </w:pPr>
      <w:rPr>
        <w:rFonts w:ascii="Symbol" w:hAnsi="Symbol" w:hint="default"/>
      </w:rPr>
    </w:lvl>
    <w:lvl w:ilvl="1" w:tplc="0928A678">
      <w:start w:val="1"/>
      <w:numFmt w:val="bullet"/>
      <w:lvlText w:val="o"/>
      <w:lvlJc w:val="left"/>
      <w:pPr>
        <w:ind w:left="1440" w:hanging="360"/>
      </w:pPr>
      <w:rPr>
        <w:rFonts w:ascii="Courier New" w:hAnsi="Courier New" w:hint="default"/>
      </w:rPr>
    </w:lvl>
    <w:lvl w:ilvl="2" w:tplc="D2F0EA98">
      <w:start w:val="1"/>
      <w:numFmt w:val="bullet"/>
      <w:lvlText w:val=""/>
      <w:lvlJc w:val="left"/>
      <w:pPr>
        <w:ind w:left="2160" w:hanging="360"/>
      </w:pPr>
      <w:rPr>
        <w:rFonts w:ascii="Wingdings" w:hAnsi="Wingdings" w:hint="default"/>
      </w:rPr>
    </w:lvl>
    <w:lvl w:ilvl="3" w:tplc="6BC86A6E">
      <w:start w:val="1"/>
      <w:numFmt w:val="bullet"/>
      <w:lvlText w:val=""/>
      <w:lvlJc w:val="left"/>
      <w:pPr>
        <w:ind w:left="2880" w:hanging="360"/>
      </w:pPr>
      <w:rPr>
        <w:rFonts w:ascii="Symbol" w:hAnsi="Symbol" w:hint="default"/>
      </w:rPr>
    </w:lvl>
    <w:lvl w:ilvl="4" w:tplc="8D1ABC5E">
      <w:start w:val="1"/>
      <w:numFmt w:val="bullet"/>
      <w:lvlText w:val="o"/>
      <w:lvlJc w:val="left"/>
      <w:pPr>
        <w:ind w:left="3600" w:hanging="360"/>
      </w:pPr>
      <w:rPr>
        <w:rFonts w:ascii="Courier New" w:hAnsi="Courier New" w:hint="default"/>
      </w:rPr>
    </w:lvl>
    <w:lvl w:ilvl="5" w:tplc="F6E40A46">
      <w:start w:val="1"/>
      <w:numFmt w:val="bullet"/>
      <w:lvlText w:val=""/>
      <w:lvlJc w:val="left"/>
      <w:pPr>
        <w:ind w:left="4320" w:hanging="360"/>
      </w:pPr>
      <w:rPr>
        <w:rFonts w:ascii="Wingdings" w:hAnsi="Wingdings" w:hint="default"/>
      </w:rPr>
    </w:lvl>
    <w:lvl w:ilvl="6" w:tplc="5C1AD1B0">
      <w:start w:val="1"/>
      <w:numFmt w:val="bullet"/>
      <w:lvlText w:val=""/>
      <w:lvlJc w:val="left"/>
      <w:pPr>
        <w:ind w:left="5040" w:hanging="360"/>
      </w:pPr>
      <w:rPr>
        <w:rFonts w:ascii="Symbol" w:hAnsi="Symbol" w:hint="default"/>
      </w:rPr>
    </w:lvl>
    <w:lvl w:ilvl="7" w:tplc="C6C4F7CE">
      <w:start w:val="1"/>
      <w:numFmt w:val="bullet"/>
      <w:lvlText w:val="o"/>
      <w:lvlJc w:val="left"/>
      <w:pPr>
        <w:ind w:left="5760" w:hanging="360"/>
      </w:pPr>
      <w:rPr>
        <w:rFonts w:ascii="Courier New" w:hAnsi="Courier New" w:hint="default"/>
      </w:rPr>
    </w:lvl>
    <w:lvl w:ilvl="8" w:tplc="49D01CAC">
      <w:start w:val="1"/>
      <w:numFmt w:val="bullet"/>
      <w:lvlText w:val=""/>
      <w:lvlJc w:val="left"/>
      <w:pPr>
        <w:ind w:left="6480" w:hanging="360"/>
      </w:pPr>
      <w:rPr>
        <w:rFonts w:ascii="Wingdings" w:hAnsi="Wingdings" w:hint="default"/>
      </w:rPr>
    </w:lvl>
  </w:abstractNum>
  <w:abstractNum w:abstractNumId="91" w15:restartNumberingAfterBreak="0">
    <w:nsid w:val="6BF909BF"/>
    <w:multiLevelType w:val="singleLevel"/>
    <w:tmpl w:val="1272FE88"/>
    <w:lvl w:ilvl="0">
      <w:start w:val="9"/>
      <w:numFmt w:val="decimal"/>
      <w:lvlText w:val="%1. "/>
      <w:legacy w:legacy="1" w:legacySpace="0" w:legacyIndent="360"/>
      <w:lvlJc w:val="left"/>
      <w:pPr>
        <w:ind w:left="360" w:hanging="360"/>
      </w:pPr>
      <w:rPr>
        <w:b w:val="0"/>
        <w:i w:val="0"/>
        <w:sz w:val="20"/>
      </w:rPr>
    </w:lvl>
  </w:abstractNum>
  <w:abstractNum w:abstractNumId="92" w15:restartNumberingAfterBreak="0">
    <w:nsid w:val="6E160B3D"/>
    <w:multiLevelType w:val="hybridMultilevel"/>
    <w:tmpl w:val="F1280CF4"/>
    <w:lvl w:ilvl="0" w:tplc="60203142">
      <w:start w:val="1"/>
      <w:numFmt w:val="bullet"/>
      <w:lvlText w:val=""/>
      <w:lvlJc w:val="left"/>
      <w:pPr>
        <w:ind w:left="720" w:hanging="360"/>
      </w:pPr>
      <w:rPr>
        <w:rFonts w:ascii="Symbol" w:hAnsi="Symbol" w:hint="default"/>
      </w:rPr>
    </w:lvl>
    <w:lvl w:ilvl="1" w:tplc="1B223ECA">
      <w:start w:val="1"/>
      <w:numFmt w:val="bullet"/>
      <w:lvlText w:val="o"/>
      <w:lvlJc w:val="left"/>
      <w:pPr>
        <w:ind w:left="1440" w:hanging="360"/>
      </w:pPr>
      <w:rPr>
        <w:rFonts w:ascii="Courier New" w:hAnsi="Courier New" w:hint="default"/>
      </w:rPr>
    </w:lvl>
    <w:lvl w:ilvl="2" w:tplc="18F8491A">
      <w:start w:val="1"/>
      <w:numFmt w:val="bullet"/>
      <w:lvlText w:val=""/>
      <w:lvlJc w:val="left"/>
      <w:pPr>
        <w:ind w:left="2160" w:hanging="360"/>
      </w:pPr>
      <w:rPr>
        <w:rFonts w:ascii="Wingdings" w:hAnsi="Wingdings" w:hint="default"/>
      </w:rPr>
    </w:lvl>
    <w:lvl w:ilvl="3" w:tplc="D4007B48">
      <w:start w:val="1"/>
      <w:numFmt w:val="bullet"/>
      <w:lvlText w:val=""/>
      <w:lvlJc w:val="left"/>
      <w:pPr>
        <w:ind w:left="2880" w:hanging="360"/>
      </w:pPr>
      <w:rPr>
        <w:rFonts w:ascii="Symbol" w:hAnsi="Symbol" w:hint="default"/>
      </w:rPr>
    </w:lvl>
    <w:lvl w:ilvl="4" w:tplc="FB4E9F62">
      <w:start w:val="1"/>
      <w:numFmt w:val="bullet"/>
      <w:lvlText w:val="o"/>
      <w:lvlJc w:val="left"/>
      <w:pPr>
        <w:ind w:left="3600" w:hanging="360"/>
      </w:pPr>
      <w:rPr>
        <w:rFonts w:ascii="Courier New" w:hAnsi="Courier New" w:hint="default"/>
      </w:rPr>
    </w:lvl>
    <w:lvl w:ilvl="5" w:tplc="DC32FAD8">
      <w:start w:val="1"/>
      <w:numFmt w:val="bullet"/>
      <w:lvlText w:val=""/>
      <w:lvlJc w:val="left"/>
      <w:pPr>
        <w:ind w:left="4320" w:hanging="360"/>
      </w:pPr>
      <w:rPr>
        <w:rFonts w:ascii="Wingdings" w:hAnsi="Wingdings" w:hint="default"/>
      </w:rPr>
    </w:lvl>
    <w:lvl w:ilvl="6" w:tplc="B65C575A">
      <w:start w:val="1"/>
      <w:numFmt w:val="bullet"/>
      <w:lvlText w:val=""/>
      <w:lvlJc w:val="left"/>
      <w:pPr>
        <w:ind w:left="5040" w:hanging="360"/>
      </w:pPr>
      <w:rPr>
        <w:rFonts w:ascii="Symbol" w:hAnsi="Symbol" w:hint="default"/>
      </w:rPr>
    </w:lvl>
    <w:lvl w:ilvl="7" w:tplc="8530090C">
      <w:start w:val="1"/>
      <w:numFmt w:val="bullet"/>
      <w:lvlText w:val="o"/>
      <w:lvlJc w:val="left"/>
      <w:pPr>
        <w:ind w:left="5760" w:hanging="360"/>
      </w:pPr>
      <w:rPr>
        <w:rFonts w:ascii="Courier New" w:hAnsi="Courier New" w:hint="default"/>
      </w:rPr>
    </w:lvl>
    <w:lvl w:ilvl="8" w:tplc="770476D2">
      <w:start w:val="1"/>
      <w:numFmt w:val="bullet"/>
      <w:lvlText w:val=""/>
      <w:lvlJc w:val="left"/>
      <w:pPr>
        <w:ind w:left="6480" w:hanging="360"/>
      </w:pPr>
      <w:rPr>
        <w:rFonts w:ascii="Wingdings" w:hAnsi="Wingdings" w:hint="default"/>
      </w:rPr>
    </w:lvl>
  </w:abstractNum>
  <w:abstractNum w:abstractNumId="93" w15:restartNumberingAfterBreak="0">
    <w:nsid w:val="6E6D1ED3"/>
    <w:multiLevelType w:val="multilevel"/>
    <w:tmpl w:val="969A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E866209"/>
    <w:multiLevelType w:val="multilevel"/>
    <w:tmpl w:val="696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E921686"/>
    <w:multiLevelType w:val="hybridMultilevel"/>
    <w:tmpl w:val="4336F9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EE24958"/>
    <w:multiLevelType w:val="hybridMultilevel"/>
    <w:tmpl w:val="02409550"/>
    <w:lvl w:ilvl="0" w:tplc="C0982C2C">
      <w:start w:val="1"/>
      <w:numFmt w:val="bullet"/>
      <w:lvlText w:val=""/>
      <w:lvlJc w:val="left"/>
      <w:pPr>
        <w:ind w:left="720" w:hanging="360"/>
      </w:pPr>
      <w:rPr>
        <w:rFonts w:ascii="Symbol" w:hAnsi="Symbol" w:hint="default"/>
      </w:rPr>
    </w:lvl>
    <w:lvl w:ilvl="1" w:tplc="0960F456">
      <w:start w:val="1"/>
      <w:numFmt w:val="bullet"/>
      <w:lvlText w:val="o"/>
      <w:lvlJc w:val="left"/>
      <w:pPr>
        <w:ind w:left="1440" w:hanging="360"/>
      </w:pPr>
      <w:rPr>
        <w:rFonts w:ascii="Courier New" w:hAnsi="Courier New" w:hint="default"/>
      </w:rPr>
    </w:lvl>
    <w:lvl w:ilvl="2" w:tplc="3F82D84E">
      <w:start w:val="1"/>
      <w:numFmt w:val="bullet"/>
      <w:lvlText w:val=""/>
      <w:lvlJc w:val="left"/>
      <w:pPr>
        <w:ind w:left="2160" w:hanging="360"/>
      </w:pPr>
      <w:rPr>
        <w:rFonts w:ascii="Wingdings" w:hAnsi="Wingdings" w:hint="default"/>
      </w:rPr>
    </w:lvl>
    <w:lvl w:ilvl="3" w:tplc="A394CE6E">
      <w:start w:val="1"/>
      <w:numFmt w:val="bullet"/>
      <w:lvlText w:val=""/>
      <w:lvlJc w:val="left"/>
      <w:pPr>
        <w:ind w:left="2880" w:hanging="360"/>
      </w:pPr>
      <w:rPr>
        <w:rFonts w:ascii="Symbol" w:hAnsi="Symbol" w:hint="default"/>
      </w:rPr>
    </w:lvl>
    <w:lvl w:ilvl="4" w:tplc="FCA85C22">
      <w:start w:val="1"/>
      <w:numFmt w:val="bullet"/>
      <w:lvlText w:val="o"/>
      <w:lvlJc w:val="left"/>
      <w:pPr>
        <w:ind w:left="3600" w:hanging="360"/>
      </w:pPr>
      <w:rPr>
        <w:rFonts w:ascii="Courier New" w:hAnsi="Courier New" w:hint="default"/>
      </w:rPr>
    </w:lvl>
    <w:lvl w:ilvl="5" w:tplc="099AB518">
      <w:start w:val="1"/>
      <w:numFmt w:val="bullet"/>
      <w:lvlText w:val=""/>
      <w:lvlJc w:val="left"/>
      <w:pPr>
        <w:ind w:left="4320" w:hanging="360"/>
      </w:pPr>
      <w:rPr>
        <w:rFonts w:ascii="Wingdings" w:hAnsi="Wingdings" w:hint="default"/>
      </w:rPr>
    </w:lvl>
    <w:lvl w:ilvl="6" w:tplc="D892EF58">
      <w:start w:val="1"/>
      <w:numFmt w:val="bullet"/>
      <w:lvlText w:val=""/>
      <w:lvlJc w:val="left"/>
      <w:pPr>
        <w:ind w:left="5040" w:hanging="360"/>
      </w:pPr>
      <w:rPr>
        <w:rFonts w:ascii="Symbol" w:hAnsi="Symbol" w:hint="default"/>
      </w:rPr>
    </w:lvl>
    <w:lvl w:ilvl="7" w:tplc="8446D8A6">
      <w:start w:val="1"/>
      <w:numFmt w:val="bullet"/>
      <w:lvlText w:val="o"/>
      <w:lvlJc w:val="left"/>
      <w:pPr>
        <w:ind w:left="5760" w:hanging="360"/>
      </w:pPr>
      <w:rPr>
        <w:rFonts w:ascii="Courier New" w:hAnsi="Courier New" w:hint="default"/>
      </w:rPr>
    </w:lvl>
    <w:lvl w:ilvl="8" w:tplc="076881B6">
      <w:start w:val="1"/>
      <w:numFmt w:val="bullet"/>
      <w:lvlText w:val=""/>
      <w:lvlJc w:val="left"/>
      <w:pPr>
        <w:ind w:left="6480" w:hanging="360"/>
      </w:pPr>
      <w:rPr>
        <w:rFonts w:ascii="Wingdings" w:hAnsi="Wingdings" w:hint="default"/>
      </w:rPr>
    </w:lvl>
  </w:abstractNum>
  <w:abstractNum w:abstractNumId="97" w15:restartNumberingAfterBreak="0">
    <w:nsid w:val="6F5614C2"/>
    <w:multiLevelType w:val="hybridMultilevel"/>
    <w:tmpl w:val="2C2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5D7BBB"/>
    <w:multiLevelType w:val="multilevel"/>
    <w:tmpl w:val="1BD2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2074D20"/>
    <w:multiLevelType w:val="singleLevel"/>
    <w:tmpl w:val="32AC54A4"/>
    <w:lvl w:ilvl="0">
      <w:start w:val="1"/>
      <w:numFmt w:val="decimal"/>
      <w:lvlText w:val="%1. "/>
      <w:legacy w:legacy="1" w:legacySpace="0" w:legacyIndent="360"/>
      <w:lvlJc w:val="left"/>
      <w:pPr>
        <w:ind w:left="360" w:hanging="360"/>
      </w:pPr>
      <w:rPr>
        <w:b w:val="0"/>
        <w:i w:val="0"/>
        <w:sz w:val="20"/>
      </w:rPr>
    </w:lvl>
  </w:abstractNum>
  <w:abstractNum w:abstractNumId="100" w15:restartNumberingAfterBreak="0">
    <w:nsid w:val="722B2406"/>
    <w:multiLevelType w:val="hybridMultilevel"/>
    <w:tmpl w:val="6D70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23E0913"/>
    <w:multiLevelType w:val="multilevel"/>
    <w:tmpl w:val="BF8A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291626C"/>
    <w:multiLevelType w:val="multilevel"/>
    <w:tmpl w:val="1394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2A3215D"/>
    <w:multiLevelType w:val="hybridMultilevel"/>
    <w:tmpl w:val="3824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2F72EA3"/>
    <w:multiLevelType w:val="hybridMultilevel"/>
    <w:tmpl w:val="9F9E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42344EE"/>
    <w:multiLevelType w:val="singleLevel"/>
    <w:tmpl w:val="683C259C"/>
    <w:lvl w:ilvl="0">
      <w:start w:val="11"/>
      <w:numFmt w:val="decimal"/>
      <w:lvlText w:val="%1. "/>
      <w:legacy w:legacy="1" w:legacySpace="0" w:legacyIndent="360"/>
      <w:lvlJc w:val="left"/>
      <w:pPr>
        <w:ind w:left="660" w:hanging="360"/>
      </w:pPr>
      <w:rPr>
        <w:rFonts w:ascii="Arial" w:hAnsi="Arial" w:cs="Arial" w:hint="default"/>
        <w:b w:val="0"/>
        <w:i w:val="0"/>
        <w:sz w:val="20"/>
      </w:rPr>
    </w:lvl>
  </w:abstractNum>
  <w:abstractNum w:abstractNumId="106" w15:restartNumberingAfterBreak="0">
    <w:nsid w:val="743435B5"/>
    <w:multiLevelType w:val="hybridMultilevel"/>
    <w:tmpl w:val="514E905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15:restartNumberingAfterBreak="0">
    <w:nsid w:val="745A6B88"/>
    <w:multiLevelType w:val="hybridMultilevel"/>
    <w:tmpl w:val="18F8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5D6CA7"/>
    <w:multiLevelType w:val="hybridMultilevel"/>
    <w:tmpl w:val="4752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8E708AA"/>
    <w:multiLevelType w:val="hybridMultilevel"/>
    <w:tmpl w:val="10E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CF33FD9"/>
    <w:multiLevelType w:val="hybridMultilevel"/>
    <w:tmpl w:val="72C4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DA12C39"/>
    <w:multiLevelType w:val="hybridMultilevel"/>
    <w:tmpl w:val="83F608A0"/>
    <w:lvl w:ilvl="0" w:tplc="1F1A7C48">
      <w:start w:val="1"/>
      <w:numFmt w:val="bullet"/>
      <w:lvlText w:val=""/>
      <w:lvlJc w:val="left"/>
      <w:pPr>
        <w:ind w:left="720" w:hanging="360"/>
      </w:pPr>
      <w:rPr>
        <w:rFonts w:ascii="Symbol" w:hAnsi="Symbol" w:hint="default"/>
      </w:rPr>
    </w:lvl>
    <w:lvl w:ilvl="1" w:tplc="4B043026">
      <w:start w:val="1"/>
      <w:numFmt w:val="bullet"/>
      <w:lvlText w:val="o"/>
      <w:lvlJc w:val="left"/>
      <w:pPr>
        <w:ind w:left="1440" w:hanging="360"/>
      </w:pPr>
      <w:rPr>
        <w:rFonts w:ascii="Courier New" w:hAnsi="Courier New" w:hint="default"/>
      </w:rPr>
    </w:lvl>
    <w:lvl w:ilvl="2" w:tplc="79681D46">
      <w:start w:val="1"/>
      <w:numFmt w:val="bullet"/>
      <w:lvlText w:val=""/>
      <w:lvlJc w:val="left"/>
      <w:pPr>
        <w:ind w:left="2160" w:hanging="360"/>
      </w:pPr>
      <w:rPr>
        <w:rFonts w:ascii="Wingdings" w:hAnsi="Wingdings" w:hint="default"/>
      </w:rPr>
    </w:lvl>
    <w:lvl w:ilvl="3" w:tplc="73805BFC">
      <w:start w:val="1"/>
      <w:numFmt w:val="bullet"/>
      <w:lvlText w:val=""/>
      <w:lvlJc w:val="left"/>
      <w:pPr>
        <w:ind w:left="2880" w:hanging="360"/>
      </w:pPr>
      <w:rPr>
        <w:rFonts w:ascii="Symbol" w:hAnsi="Symbol" w:hint="default"/>
      </w:rPr>
    </w:lvl>
    <w:lvl w:ilvl="4" w:tplc="28FA5544">
      <w:start w:val="1"/>
      <w:numFmt w:val="bullet"/>
      <w:lvlText w:val="o"/>
      <w:lvlJc w:val="left"/>
      <w:pPr>
        <w:ind w:left="3600" w:hanging="360"/>
      </w:pPr>
      <w:rPr>
        <w:rFonts w:ascii="Courier New" w:hAnsi="Courier New" w:hint="default"/>
      </w:rPr>
    </w:lvl>
    <w:lvl w:ilvl="5" w:tplc="6B9A5428">
      <w:start w:val="1"/>
      <w:numFmt w:val="bullet"/>
      <w:lvlText w:val=""/>
      <w:lvlJc w:val="left"/>
      <w:pPr>
        <w:ind w:left="4320" w:hanging="360"/>
      </w:pPr>
      <w:rPr>
        <w:rFonts w:ascii="Wingdings" w:hAnsi="Wingdings" w:hint="default"/>
      </w:rPr>
    </w:lvl>
    <w:lvl w:ilvl="6" w:tplc="E92607FA">
      <w:start w:val="1"/>
      <w:numFmt w:val="bullet"/>
      <w:lvlText w:val=""/>
      <w:lvlJc w:val="left"/>
      <w:pPr>
        <w:ind w:left="5040" w:hanging="360"/>
      </w:pPr>
      <w:rPr>
        <w:rFonts w:ascii="Symbol" w:hAnsi="Symbol" w:hint="default"/>
      </w:rPr>
    </w:lvl>
    <w:lvl w:ilvl="7" w:tplc="6AD01C58">
      <w:start w:val="1"/>
      <w:numFmt w:val="bullet"/>
      <w:lvlText w:val="o"/>
      <w:lvlJc w:val="left"/>
      <w:pPr>
        <w:ind w:left="5760" w:hanging="360"/>
      </w:pPr>
      <w:rPr>
        <w:rFonts w:ascii="Courier New" w:hAnsi="Courier New" w:hint="default"/>
      </w:rPr>
    </w:lvl>
    <w:lvl w:ilvl="8" w:tplc="A1BE68AC">
      <w:start w:val="1"/>
      <w:numFmt w:val="bullet"/>
      <w:lvlText w:val=""/>
      <w:lvlJc w:val="left"/>
      <w:pPr>
        <w:ind w:left="6480" w:hanging="360"/>
      </w:pPr>
      <w:rPr>
        <w:rFonts w:ascii="Wingdings" w:hAnsi="Wingdings" w:hint="default"/>
      </w:rPr>
    </w:lvl>
  </w:abstractNum>
  <w:abstractNum w:abstractNumId="113" w15:restartNumberingAfterBreak="0">
    <w:nsid w:val="7ECA6055"/>
    <w:multiLevelType w:val="multilevel"/>
    <w:tmpl w:val="B4F0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DE482B"/>
    <w:multiLevelType w:val="hybridMultilevel"/>
    <w:tmpl w:val="B57C0C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086424">
    <w:abstractNumId w:val="1"/>
  </w:num>
  <w:num w:numId="2" w16cid:durableId="385108843">
    <w:abstractNumId w:val="112"/>
  </w:num>
  <w:num w:numId="3" w16cid:durableId="872965748">
    <w:abstractNumId w:val="82"/>
  </w:num>
  <w:num w:numId="4" w16cid:durableId="207693770">
    <w:abstractNumId w:val="69"/>
  </w:num>
  <w:num w:numId="5" w16cid:durableId="2080251083">
    <w:abstractNumId w:val="31"/>
  </w:num>
  <w:num w:numId="6" w16cid:durableId="1128864366">
    <w:abstractNumId w:val="6"/>
  </w:num>
  <w:num w:numId="7" w16cid:durableId="831485925">
    <w:abstractNumId w:val="90"/>
  </w:num>
  <w:num w:numId="8" w16cid:durableId="1670014364">
    <w:abstractNumId w:val="5"/>
  </w:num>
  <w:num w:numId="9" w16cid:durableId="802312537">
    <w:abstractNumId w:val="83"/>
  </w:num>
  <w:num w:numId="10" w16cid:durableId="1322660339">
    <w:abstractNumId w:val="52"/>
  </w:num>
  <w:num w:numId="11" w16cid:durableId="1052844240">
    <w:abstractNumId w:val="43"/>
  </w:num>
  <w:num w:numId="12" w16cid:durableId="1072507024">
    <w:abstractNumId w:val="92"/>
  </w:num>
  <w:num w:numId="13" w16cid:durableId="22750601">
    <w:abstractNumId w:val="77"/>
  </w:num>
  <w:num w:numId="14" w16cid:durableId="775835353">
    <w:abstractNumId w:val="20"/>
  </w:num>
  <w:num w:numId="15" w16cid:durableId="971979339">
    <w:abstractNumId w:val="32"/>
  </w:num>
  <w:num w:numId="16" w16cid:durableId="2135827539">
    <w:abstractNumId w:val="79"/>
  </w:num>
  <w:num w:numId="17" w16cid:durableId="1495875481">
    <w:abstractNumId w:val="28"/>
  </w:num>
  <w:num w:numId="18" w16cid:durableId="1670064357">
    <w:abstractNumId w:val="64"/>
  </w:num>
  <w:num w:numId="19" w16cid:durableId="963923309">
    <w:abstractNumId w:val="96"/>
  </w:num>
  <w:num w:numId="20" w16cid:durableId="1010833740">
    <w:abstractNumId w:val="26"/>
  </w:num>
  <w:num w:numId="21" w16cid:durableId="1081369027">
    <w:abstractNumId w:val="29"/>
  </w:num>
  <w:num w:numId="22" w16cid:durableId="1579289729">
    <w:abstractNumId w:val="48"/>
  </w:num>
  <w:num w:numId="23" w16cid:durableId="376121820">
    <w:abstractNumId w:val="53"/>
  </w:num>
  <w:num w:numId="24" w16cid:durableId="2098674330">
    <w:abstractNumId w:val="85"/>
  </w:num>
  <w:num w:numId="25" w16cid:durableId="1106653115">
    <w:abstractNumId w:val="99"/>
    <w:lvlOverride w:ilvl="0">
      <w:startOverride w:val="1"/>
    </w:lvlOverride>
  </w:num>
  <w:num w:numId="26" w16cid:durableId="1445273464">
    <w:abstractNumId w:val="22"/>
    <w:lvlOverride w:ilvl="0">
      <w:startOverride w:val="2"/>
    </w:lvlOverride>
  </w:num>
  <w:num w:numId="27" w16cid:durableId="1364095688">
    <w:abstractNumId w:val="41"/>
    <w:lvlOverride w:ilvl="0">
      <w:startOverride w:val="3"/>
    </w:lvlOverride>
  </w:num>
  <w:num w:numId="28" w16cid:durableId="131946010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9" w16cid:durableId="1945577423">
    <w:abstractNumId w:val="39"/>
    <w:lvlOverride w:ilvl="0">
      <w:startOverride w:val="4"/>
    </w:lvlOverride>
  </w:num>
  <w:num w:numId="30" w16cid:durableId="1078014195">
    <w:abstractNumId w:val="91"/>
    <w:lvlOverride w:ilvl="0">
      <w:startOverride w:val="9"/>
    </w:lvlOverride>
  </w:num>
  <w:num w:numId="31" w16cid:durableId="309942712">
    <w:abstractNumId w:val="16"/>
    <w:lvlOverride w:ilvl="0">
      <w:startOverride w:val="10"/>
    </w:lvlOverride>
  </w:num>
  <w:num w:numId="32" w16cid:durableId="835070940">
    <w:abstractNumId w:val="0"/>
    <w:lvlOverride w:ilvl="0">
      <w:lvl w:ilvl="0">
        <w:numFmt w:val="bullet"/>
        <w:lvlText w:val=""/>
        <w:legacy w:legacy="1" w:legacySpace="0" w:legacyIndent="360"/>
        <w:lvlJc w:val="left"/>
        <w:pPr>
          <w:ind w:left="360" w:hanging="360"/>
        </w:pPr>
        <w:rPr>
          <w:rFonts w:ascii="Symbol" w:hAnsi="Symbol" w:hint="default"/>
        </w:rPr>
      </w:lvl>
    </w:lvlOverride>
  </w:num>
  <w:num w:numId="33" w16cid:durableId="150949596">
    <w:abstractNumId w:val="40"/>
    <w:lvlOverride w:ilvl="0">
      <w:startOverride w:val="9"/>
    </w:lvlOverride>
  </w:num>
  <w:num w:numId="34" w16cid:durableId="1854607719">
    <w:abstractNumId w:val="65"/>
    <w:lvlOverride w:ilvl="0">
      <w:startOverride w:val="10"/>
    </w:lvlOverride>
  </w:num>
  <w:num w:numId="35" w16cid:durableId="1263731093">
    <w:abstractNumId w:val="105"/>
    <w:lvlOverride w:ilvl="0">
      <w:startOverride w:val="11"/>
    </w:lvlOverride>
  </w:num>
  <w:num w:numId="36" w16cid:durableId="128865738">
    <w:abstractNumId w:val="105"/>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7" w16cid:durableId="1701934013">
    <w:abstractNumId w:val="105"/>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8" w16cid:durableId="1230119945">
    <w:abstractNumId w:val="105"/>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9" w16cid:durableId="934941097">
    <w:abstractNumId w:val="47"/>
  </w:num>
  <w:num w:numId="40" w16cid:durableId="691109660">
    <w:abstractNumId w:val="57"/>
  </w:num>
  <w:num w:numId="41" w16cid:durableId="943652954">
    <w:abstractNumId w:val="13"/>
  </w:num>
  <w:num w:numId="42" w16cid:durableId="840464356">
    <w:abstractNumId w:val="76"/>
  </w:num>
  <w:num w:numId="43" w16cid:durableId="1610696174">
    <w:abstractNumId w:val="58"/>
  </w:num>
  <w:num w:numId="44" w16cid:durableId="1927685585">
    <w:abstractNumId w:val="106"/>
  </w:num>
  <w:num w:numId="45" w16cid:durableId="2027710558">
    <w:abstractNumId w:val="68"/>
  </w:num>
  <w:num w:numId="46" w16cid:durableId="818573509">
    <w:abstractNumId w:val="25"/>
  </w:num>
  <w:num w:numId="47" w16cid:durableId="254442573">
    <w:abstractNumId w:val="55"/>
  </w:num>
  <w:num w:numId="48" w16cid:durableId="1559513293">
    <w:abstractNumId w:val="17"/>
  </w:num>
  <w:num w:numId="49" w16cid:durableId="1249578255">
    <w:abstractNumId w:val="114"/>
  </w:num>
  <w:num w:numId="50" w16cid:durableId="761098873">
    <w:abstractNumId w:val="70"/>
  </w:num>
  <w:num w:numId="51" w16cid:durableId="1810441203">
    <w:abstractNumId w:val="49"/>
  </w:num>
  <w:num w:numId="52" w16cid:durableId="1712261781">
    <w:abstractNumId w:val="50"/>
  </w:num>
  <w:num w:numId="53" w16cid:durableId="1846823171">
    <w:abstractNumId w:val="30"/>
  </w:num>
  <w:num w:numId="54" w16cid:durableId="936332098">
    <w:abstractNumId w:val="21"/>
  </w:num>
  <w:num w:numId="55" w16cid:durableId="1951006905">
    <w:abstractNumId w:val="23"/>
  </w:num>
  <w:num w:numId="56" w16cid:durableId="331639256">
    <w:abstractNumId w:val="34"/>
  </w:num>
  <w:num w:numId="57" w16cid:durableId="1366833440">
    <w:abstractNumId w:val="103"/>
  </w:num>
  <w:num w:numId="58" w16cid:durableId="902252037">
    <w:abstractNumId w:val="10"/>
  </w:num>
  <w:num w:numId="59" w16cid:durableId="430047781">
    <w:abstractNumId w:val="63"/>
  </w:num>
  <w:num w:numId="60" w16cid:durableId="1748306204">
    <w:abstractNumId w:val="78"/>
  </w:num>
  <w:num w:numId="61" w16cid:durableId="1426609838">
    <w:abstractNumId w:val="111"/>
  </w:num>
  <w:num w:numId="62" w16cid:durableId="1879732499">
    <w:abstractNumId w:val="11"/>
  </w:num>
  <w:num w:numId="63" w16cid:durableId="1373727410">
    <w:abstractNumId w:val="45"/>
  </w:num>
  <w:num w:numId="64" w16cid:durableId="1132094772">
    <w:abstractNumId w:val="100"/>
  </w:num>
  <w:num w:numId="65" w16cid:durableId="1581675153">
    <w:abstractNumId w:val="37"/>
  </w:num>
  <w:num w:numId="66" w16cid:durableId="586691141">
    <w:abstractNumId w:val="107"/>
  </w:num>
  <w:num w:numId="67" w16cid:durableId="644550261">
    <w:abstractNumId w:val="66"/>
  </w:num>
  <w:num w:numId="68" w16cid:durableId="293222931">
    <w:abstractNumId w:val="33"/>
  </w:num>
  <w:num w:numId="69" w16cid:durableId="548955740">
    <w:abstractNumId w:val="18"/>
  </w:num>
  <w:num w:numId="70" w16cid:durableId="1106345603">
    <w:abstractNumId w:val="97"/>
  </w:num>
  <w:num w:numId="71" w16cid:durableId="1331592726">
    <w:abstractNumId w:val="15"/>
  </w:num>
  <w:num w:numId="72" w16cid:durableId="806892974">
    <w:abstractNumId w:val="104"/>
  </w:num>
  <w:num w:numId="73" w16cid:durableId="924411641">
    <w:abstractNumId w:val="19"/>
  </w:num>
  <w:num w:numId="74" w16cid:durableId="1325159000">
    <w:abstractNumId w:val="60"/>
  </w:num>
  <w:num w:numId="75" w16cid:durableId="1395662878">
    <w:abstractNumId w:val="14"/>
  </w:num>
  <w:num w:numId="76" w16cid:durableId="389305161">
    <w:abstractNumId w:val="59"/>
  </w:num>
  <w:num w:numId="77" w16cid:durableId="143162233">
    <w:abstractNumId w:val="110"/>
  </w:num>
  <w:num w:numId="78" w16cid:durableId="1001273598">
    <w:abstractNumId w:val="3"/>
  </w:num>
  <w:num w:numId="79" w16cid:durableId="1425224922">
    <w:abstractNumId w:val="46"/>
  </w:num>
  <w:num w:numId="80" w16cid:durableId="1295330626">
    <w:abstractNumId w:val="108"/>
  </w:num>
  <w:num w:numId="81" w16cid:durableId="828640076">
    <w:abstractNumId w:val="95"/>
  </w:num>
  <w:num w:numId="82" w16cid:durableId="178664010">
    <w:abstractNumId w:val="75"/>
  </w:num>
  <w:num w:numId="83" w16cid:durableId="1076708151">
    <w:abstractNumId w:val="109"/>
  </w:num>
  <w:num w:numId="84" w16cid:durableId="39595187">
    <w:abstractNumId w:val="44"/>
  </w:num>
  <w:num w:numId="85" w16cid:durableId="1391344953">
    <w:abstractNumId w:val="74"/>
  </w:num>
  <w:num w:numId="86" w16cid:durableId="503060155">
    <w:abstractNumId w:val="102"/>
  </w:num>
  <w:num w:numId="87" w16cid:durableId="327248789">
    <w:abstractNumId w:val="4"/>
  </w:num>
  <w:num w:numId="88" w16cid:durableId="845480023">
    <w:abstractNumId w:val="101"/>
  </w:num>
  <w:num w:numId="89" w16cid:durableId="606502382">
    <w:abstractNumId w:val="62"/>
  </w:num>
  <w:num w:numId="90" w16cid:durableId="1428311472">
    <w:abstractNumId w:val="98"/>
  </w:num>
  <w:num w:numId="91" w16cid:durableId="614094629">
    <w:abstractNumId w:val="7"/>
  </w:num>
  <w:num w:numId="92" w16cid:durableId="869801695">
    <w:abstractNumId w:val="88"/>
  </w:num>
  <w:num w:numId="93" w16cid:durableId="422385607">
    <w:abstractNumId w:val="2"/>
  </w:num>
  <w:num w:numId="94" w16cid:durableId="2084597839">
    <w:abstractNumId w:val="84"/>
  </w:num>
  <w:num w:numId="95" w16cid:durableId="1585840554">
    <w:abstractNumId w:val="86"/>
  </w:num>
  <w:num w:numId="96" w16cid:durableId="1724982233">
    <w:abstractNumId w:val="113"/>
  </w:num>
  <w:num w:numId="97" w16cid:durableId="1281456320">
    <w:abstractNumId w:val="93"/>
  </w:num>
  <w:num w:numId="98" w16cid:durableId="622198992">
    <w:abstractNumId w:val="35"/>
  </w:num>
  <w:num w:numId="99" w16cid:durableId="966348952">
    <w:abstractNumId w:val="73"/>
  </w:num>
  <w:num w:numId="100" w16cid:durableId="2125729312">
    <w:abstractNumId w:val="24"/>
  </w:num>
  <w:num w:numId="101" w16cid:durableId="1415735911">
    <w:abstractNumId w:val="27"/>
  </w:num>
  <w:num w:numId="102" w16cid:durableId="760873377">
    <w:abstractNumId w:val="54"/>
  </w:num>
  <w:num w:numId="103" w16cid:durableId="1498308581">
    <w:abstractNumId w:val="38"/>
  </w:num>
  <w:num w:numId="104" w16cid:durableId="1285649144">
    <w:abstractNumId w:val="9"/>
  </w:num>
  <w:num w:numId="105" w16cid:durableId="627012474">
    <w:abstractNumId w:val="94"/>
  </w:num>
  <w:num w:numId="106" w16cid:durableId="388841694">
    <w:abstractNumId w:val="89"/>
  </w:num>
  <w:num w:numId="107" w16cid:durableId="811555409">
    <w:abstractNumId w:val="51"/>
  </w:num>
  <w:num w:numId="108" w16cid:durableId="523635990">
    <w:abstractNumId w:val="8"/>
  </w:num>
  <w:num w:numId="109" w16cid:durableId="482310728">
    <w:abstractNumId w:val="61"/>
  </w:num>
  <w:num w:numId="110" w16cid:durableId="347221913">
    <w:abstractNumId w:val="87"/>
  </w:num>
  <w:num w:numId="111" w16cid:durableId="190070568">
    <w:abstractNumId w:val="12"/>
  </w:num>
  <w:num w:numId="112" w16cid:durableId="242494618">
    <w:abstractNumId w:val="36"/>
  </w:num>
  <w:num w:numId="113" w16cid:durableId="229921953">
    <w:abstractNumId w:val="56"/>
  </w:num>
  <w:num w:numId="114" w16cid:durableId="563763688">
    <w:abstractNumId w:val="81"/>
  </w:num>
  <w:num w:numId="115" w16cid:durableId="1748654316">
    <w:abstractNumId w:val="67"/>
  </w:num>
  <w:num w:numId="116" w16cid:durableId="133912448">
    <w:abstractNumId w:val="42"/>
  </w:num>
  <w:num w:numId="117" w16cid:durableId="1479414546">
    <w:abstractNumId w:val="80"/>
  </w:num>
  <w:num w:numId="118" w16cid:durableId="747776658">
    <w:abstractNumId w:val="71"/>
  </w:num>
  <w:num w:numId="119" w16cid:durableId="1661422470">
    <w:abstractNumId w:val="7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778E"/>
    <w:rsid w:val="00122833"/>
    <w:rsid w:val="00122B88"/>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975"/>
    <w:rsid w:val="001869F3"/>
    <w:rsid w:val="001959EA"/>
    <w:rsid w:val="001A7865"/>
    <w:rsid w:val="001B4F92"/>
    <w:rsid w:val="001C2402"/>
    <w:rsid w:val="001C3810"/>
    <w:rsid w:val="001C4769"/>
    <w:rsid w:val="001C5D34"/>
    <w:rsid w:val="001C6713"/>
    <w:rsid w:val="001E1E08"/>
    <w:rsid w:val="001E1FCA"/>
    <w:rsid w:val="001F1452"/>
    <w:rsid w:val="001F415A"/>
    <w:rsid w:val="001F6A29"/>
    <w:rsid w:val="00213FD6"/>
    <w:rsid w:val="002170E3"/>
    <w:rsid w:val="00217EB9"/>
    <w:rsid w:val="00226C5F"/>
    <w:rsid w:val="00226D57"/>
    <w:rsid w:val="00227CE1"/>
    <w:rsid w:val="00232ED4"/>
    <w:rsid w:val="002333A9"/>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F07"/>
    <w:rsid w:val="002F40C6"/>
    <w:rsid w:val="002F4752"/>
    <w:rsid w:val="003016CB"/>
    <w:rsid w:val="003032A2"/>
    <w:rsid w:val="00306182"/>
    <w:rsid w:val="00306887"/>
    <w:rsid w:val="0031091A"/>
    <w:rsid w:val="003260C9"/>
    <w:rsid w:val="0033158E"/>
    <w:rsid w:val="00335C3D"/>
    <w:rsid w:val="003539B5"/>
    <w:rsid w:val="00354379"/>
    <w:rsid w:val="00357C70"/>
    <w:rsid w:val="003616F5"/>
    <w:rsid w:val="00365B89"/>
    <w:rsid w:val="0037328C"/>
    <w:rsid w:val="00377772"/>
    <w:rsid w:val="003824AB"/>
    <w:rsid w:val="00382BA8"/>
    <w:rsid w:val="00386ECB"/>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3499"/>
    <w:rsid w:val="004075F9"/>
    <w:rsid w:val="00407A63"/>
    <w:rsid w:val="004116C6"/>
    <w:rsid w:val="00412DF4"/>
    <w:rsid w:val="00413965"/>
    <w:rsid w:val="004170A4"/>
    <w:rsid w:val="00430340"/>
    <w:rsid w:val="004352B5"/>
    <w:rsid w:val="00435890"/>
    <w:rsid w:val="004359CD"/>
    <w:rsid w:val="00437C43"/>
    <w:rsid w:val="00443CA2"/>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8650C"/>
    <w:rsid w:val="00492B96"/>
    <w:rsid w:val="004951C9"/>
    <w:rsid w:val="00495B26"/>
    <w:rsid w:val="004A01E3"/>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5148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D1683"/>
    <w:rsid w:val="005D472B"/>
    <w:rsid w:val="005D4D96"/>
    <w:rsid w:val="005DE840"/>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33D64"/>
    <w:rsid w:val="00634C56"/>
    <w:rsid w:val="00641F3E"/>
    <w:rsid w:val="00643BAB"/>
    <w:rsid w:val="00653CD0"/>
    <w:rsid w:val="006577D4"/>
    <w:rsid w:val="0066043E"/>
    <w:rsid w:val="00663887"/>
    <w:rsid w:val="00664778"/>
    <w:rsid w:val="00665228"/>
    <w:rsid w:val="0067168D"/>
    <w:rsid w:val="006734CD"/>
    <w:rsid w:val="006758D7"/>
    <w:rsid w:val="00683E8A"/>
    <w:rsid w:val="00684549"/>
    <w:rsid w:val="0068515B"/>
    <w:rsid w:val="00693CC4"/>
    <w:rsid w:val="0069484B"/>
    <w:rsid w:val="006966BB"/>
    <w:rsid w:val="006966D1"/>
    <w:rsid w:val="006A28C7"/>
    <w:rsid w:val="006A31DD"/>
    <w:rsid w:val="006A433D"/>
    <w:rsid w:val="006A7CD1"/>
    <w:rsid w:val="006B3ECE"/>
    <w:rsid w:val="006C05BC"/>
    <w:rsid w:val="006C14C3"/>
    <w:rsid w:val="006C7795"/>
    <w:rsid w:val="006C7B22"/>
    <w:rsid w:val="006D2F6F"/>
    <w:rsid w:val="006E2541"/>
    <w:rsid w:val="006E3DED"/>
    <w:rsid w:val="006F2691"/>
    <w:rsid w:val="006F34D3"/>
    <w:rsid w:val="006F3558"/>
    <w:rsid w:val="006F6CAE"/>
    <w:rsid w:val="006F706E"/>
    <w:rsid w:val="00707754"/>
    <w:rsid w:val="0071496C"/>
    <w:rsid w:val="00717E0F"/>
    <w:rsid w:val="00720619"/>
    <w:rsid w:val="007223D3"/>
    <w:rsid w:val="00722A71"/>
    <w:rsid w:val="00736D40"/>
    <w:rsid w:val="00737686"/>
    <w:rsid w:val="00757F99"/>
    <w:rsid w:val="00760507"/>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12AF"/>
    <w:rsid w:val="007C3399"/>
    <w:rsid w:val="007C495D"/>
    <w:rsid w:val="007D0AA3"/>
    <w:rsid w:val="007D303F"/>
    <w:rsid w:val="007D4283"/>
    <w:rsid w:val="007E014E"/>
    <w:rsid w:val="007E2835"/>
    <w:rsid w:val="007E524F"/>
    <w:rsid w:val="007E5862"/>
    <w:rsid w:val="007E6F84"/>
    <w:rsid w:val="007F1350"/>
    <w:rsid w:val="007F39F7"/>
    <w:rsid w:val="00803223"/>
    <w:rsid w:val="0080556B"/>
    <w:rsid w:val="00813200"/>
    <w:rsid w:val="0081637A"/>
    <w:rsid w:val="008163C7"/>
    <w:rsid w:val="008163E9"/>
    <w:rsid w:val="008164B6"/>
    <w:rsid w:val="00823ED5"/>
    <w:rsid w:val="00837E70"/>
    <w:rsid w:val="00842B9E"/>
    <w:rsid w:val="00851034"/>
    <w:rsid w:val="0085618B"/>
    <w:rsid w:val="008567B1"/>
    <w:rsid w:val="0087086E"/>
    <w:rsid w:val="008755E1"/>
    <w:rsid w:val="00875679"/>
    <w:rsid w:val="00880E25"/>
    <w:rsid w:val="0088318B"/>
    <w:rsid w:val="00886871"/>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61524"/>
    <w:rsid w:val="00966689"/>
    <w:rsid w:val="00966A4F"/>
    <w:rsid w:val="00966B81"/>
    <w:rsid w:val="00967185"/>
    <w:rsid w:val="0097318F"/>
    <w:rsid w:val="0097728F"/>
    <w:rsid w:val="00977AC6"/>
    <w:rsid w:val="0098081F"/>
    <w:rsid w:val="00980DCB"/>
    <w:rsid w:val="00983BD8"/>
    <w:rsid w:val="0098422E"/>
    <w:rsid w:val="009869B9"/>
    <w:rsid w:val="009949CB"/>
    <w:rsid w:val="0099752F"/>
    <w:rsid w:val="009A3C97"/>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E1BD8"/>
    <w:rsid w:val="009F3DC4"/>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6176"/>
    <w:rsid w:val="00AB1251"/>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3101D"/>
    <w:rsid w:val="00B32809"/>
    <w:rsid w:val="00B32D5D"/>
    <w:rsid w:val="00B3458D"/>
    <w:rsid w:val="00B35A8C"/>
    <w:rsid w:val="00B406CC"/>
    <w:rsid w:val="00B40AA8"/>
    <w:rsid w:val="00B4576F"/>
    <w:rsid w:val="00B54EEC"/>
    <w:rsid w:val="00B55395"/>
    <w:rsid w:val="00B56075"/>
    <w:rsid w:val="00B74F7C"/>
    <w:rsid w:val="00B770ED"/>
    <w:rsid w:val="00B8007B"/>
    <w:rsid w:val="00B816C0"/>
    <w:rsid w:val="00B82F9C"/>
    <w:rsid w:val="00B867D1"/>
    <w:rsid w:val="00B87942"/>
    <w:rsid w:val="00B91F8A"/>
    <w:rsid w:val="00B96187"/>
    <w:rsid w:val="00B97514"/>
    <w:rsid w:val="00B97BEB"/>
    <w:rsid w:val="00B97C38"/>
    <w:rsid w:val="00BA0680"/>
    <w:rsid w:val="00BA1288"/>
    <w:rsid w:val="00BA5030"/>
    <w:rsid w:val="00BB0BA2"/>
    <w:rsid w:val="00BB2A0B"/>
    <w:rsid w:val="00BB51C1"/>
    <w:rsid w:val="00BC12F0"/>
    <w:rsid w:val="00BD0F99"/>
    <w:rsid w:val="00BD2333"/>
    <w:rsid w:val="00BD3881"/>
    <w:rsid w:val="00BE520D"/>
    <w:rsid w:val="00BF4A65"/>
    <w:rsid w:val="00BF7123"/>
    <w:rsid w:val="00BF7B28"/>
    <w:rsid w:val="00C01AD0"/>
    <w:rsid w:val="00C04F39"/>
    <w:rsid w:val="00C1340D"/>
    <w:rsid w:val="00C175B7"/>
    <w:rsid w:val="00C17EC3"/>
    <w:rsid w:val="00C213E4"/>
    <w:rsid w:val="00C22108"/>
    <w:rsid w:val="00C31DEB"/>
    <w:rsid w:val="00C3466D"/>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6CDD"/>
    <w:rsid w:val="00D12B8B"/>
    <w:rsid w:val="00D12C83"/>
    <w:rsid w:val="00D14CF8"/>
    <w:rsid w:val="00D17AD2"/>
    <w:rsid w:val="00D238BC"/>
    <w:rsid w:val="00D25459"/>
    <w:rsid w:val="00D306AF"/>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6CC0"/>
    <w:rsid w:val="00DF744A"/>
    <w:rsid w:val="00DF7B27"/>
    <w:rsid w:val="00E1096B"/>
    <w:rsid w:val="00E10F18"/>
    <w:rsid w:val="00E1134B"/>
    <w:rsid w:val="00E1419B"/>
    <w:rsid w:val="00E1659C"/>
    <w:rsid w:val="00E2243D"/>
    <w:rsid w:val="00E23C3B"/>
    <w:rsid w:val="00E257AE"/>
    <w:rsid w:val="00E40573"/>
    <w:rsid w:val="00E4070A"/>
    <w:rsid w:val="00E40856"/>
    <w:rsid w:val="00E46942"/>
    <w:rsid w:val="00E47384"/>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7258"/>
    <w:rsid w:val="00EF2CDE"/>
    <w:rsid w:val="00EF4BFA"/>
    <w:rsid w:val="00EF56AD"/>
    <w:rsid w:val="00EF5EB3"/>
    <w:rsid w:val="00EF60E4"/>
    <w:rsid w:val="00F02CA8"/>
    <w:rsid w:val="00F06ED2"/>
    <w:rsid w:val="00F12030"/>
    <w:rsid w:val="00F135ED"/>
    <w:rsid w:val="00F222AD"/>
    <w:rsid w:val="00F2470A"/>
    <w:rsid w:val="00F24CE5"/>
    <w:rsid w:val="00F27FE8"/>
    <w:rsid w:val="00F3220A"/>
    <w:rsid w:val="00F3312F"/>
    <w:rsid w:val="00F42E96"/>
    <w:rsid w:val="00F475D8"/>
    <w:rsid w:val="00F509AC"/>
    <w:rsid w:val="00F50AAA"/>
    <w:rsid w:val="00F532F9"/>
    <w:rsid w:val="00F55B6C"/>
    <w:rsid w:val="00F766EB"/>
    <w:rsid w:val="00F80FE5"/>
    <w:rsid w:val="00F82E06"/>
    <w:rsid w:val="00F83763"/>
    <w:rsid w:val="00F87B2F"/>
    <w:rsid w:val="00F87B60"/>
    <w:rsid w:val="00F87D4E"/>
    <w:rsid w:val="00F90220"/>
    <w:rsid w:val="00F964D4"/>
    <w:rsid w:val="00F97C8E"/>
    <w:rsid w:val="00FA6710"/>
    <w:rsid w:val="00FB0A8E"/>
    <w:rsid w:val="00FB1642"/>
    <w:rsid w:val="00FB3124"/>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2D64A65"/>
    <w:rsid w:val="044EEA53"/>
    <w:rsid w:val="0502535E"/>
    <w:rsid w:val="05A201A3"/>
    <w:rsid w:val="05ACBF56"/>
    <w:rsid w:val="06918160"/>
    <w:rsid w:val="071B6EFF"/>
    <w:rsid w:val="0729ED05"/>
    <w:rsid w:val="07BB8287"/>
    <w:rsid w:val="0A00CBAD"/>
    <w:rsid w:val="0A92B38E"/>
    <w:rsid w:val="0B2210C4"/>
    <w:rsid w:val="0D6557B3"/>
    <w:rsid w:val="0EABDAA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83EABE"/>
    <w:rsid w:val="2039BFF9"/>
    <w:rsid w:val="20F33BCA"/>
    <w:rsid w:val="2240C7FB"/>
    <w:rsid w:val="29713786"/>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92303B1"/>
    <w:rsid w:val="49F802EA"/>
    <w:rsid w:val="4A813640"/>
    <w:rsid w:val="4BBD4C73"/>
    <w:rsid w:val="50F82921"/>
    <w:rsid w:val="5320390C"/>
    <w:rsid w:val="536111E1"/>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3FCD231"/>
    <w:rsid w:val="766613F4"/>
    <w:rsid w:val="775312D9"/>
    <w:rsid w:val="776DD25E"/>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8" ma:contentTypeDescription="Create a new document." ma:contentTypeScope="" ma:versionID="27ff9f8cc1cda3e9ab66d3c1aab6d99b">
  <xsd:schema xmlns:xsd="http://www.w3.org/2001/XMLSchema" xmlns:xs="http://www.w3.org/2001/XMLSchema" xmlns:p="http://schemas.microsoft.com/office/2006/metadata/properties" xmlns:ns2="12fdfa6a-0822-4afa-9495-d441d6a6fb10" targetNamespace="http://schemas.microsoft.com/office/2006/metadata/properties" ma:root="true" ma:fieldsID="89767f9aa72d4e372d3e569d366812ac" ns2:_="">
    <xsd:import namespace="12fdfa6a-0822-4afa-9495-d441d6a6f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2.xml><?xml version="1.0" encoding="utf-8"?>
<ds:datastoreItem xmlns:ds="http://schemas.openxmlformats.org/officeDocument/2006/customXml" ds:itemID="{4AB58640-7249-433F-AFD9-A07B8251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Marian Fagbebe</cp:lastModifiedBy>
  <cp:revision>5</cp:revision>
  <cp:lastPrinted>2008-08-04T10:44:00Z</cp:lastPrinted>
  <dcterms:created xsi:type="dcterms:W3CDTF">2026-02-25T14:27:00Z</dcterms:created>
  <dcterms:modified xsi:type="dcterms:W3CDTF">2026-02-25T15:00:00Z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ies>
</file>